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F30" w:rsidRPr="003A454C" w:rsidRDefault="00F92F30" w:rsidP="00F92F30">
      <w:pPr>
        <w:spacing w:line="240" w:lineRule="auto"/>
        <w:ind w:left="2968" w:right="259" w:firstLine="28"/>
        <w:jc w:val="center"/>
        <w:rPr>
          <w:rFonts w:ascii="Arial" w:eastAsia="Arial" w:hAnsi="Arial" w:cs="Arial"/>
          <w:color w:val="151515"/>
          <w:w w:val="103"/>
        </w:rPr>
      </w:pPr>
      <w:r w:rsidRPr="003A454C">
        <w:rPr>
          <w:noProof/>
          <w:lang w:eastAsia="en-US"/>
        </w:rPr>
        <w:drawing>
          <wp:anchor distT="0" distB="0" distL="114300" distR="114300" simplePos="0" relativeHeight="251659264" behindDoc="1" locked="0" layoutInCell="1" allowOverlap="1">
            <wp:simplePos x="0" y="0"/>
            <wp:positionH relativeFrom="page">
              <wp:posOffset>1097280</wp:posOffset>
            </wp:positionH>
            <wp:positionV relativeFrom="paragraph">
              <wp:posOffset>-92710</wp:posOffset>
            </wp:positionV>
            <wp:extent cx="1450975" cy="987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050505"/>
          <w:w w:val="105"/>
        </w:rPr>
        <w:t xml:space="preserve">       </w:t>
      </w:r>
      <w:r w:rsidRPr="003A454C">
        <w:rPr>
          <w:rFonts w:ascii="Arial" w:eastAsia="Arial" w:hAnsi="Arial" w:cs="Arial"/>
          <w:color w:val="050505"/>
          <w:w w:val="105"/>
        </w:rPr>
        <w:t>Wayne</w:t>
      </w:r>
      <w:r w:rsidRPr="003A454C">
        <w:rPr>
          <w:rFonts w:ascii="Arial" w:eastAsia="Arial" w:hAnsi="Arial" w:cs="Arial"/>
          <w:color w:val="050505"/>
          <w:spacing w:val="-6"/>
          <w:w w:val="105"/>
        </w:rPr>
        <w:t xml:space="preserve"> </w:t>
      </w:r>
      <w:r w:rsidRPr="003A454C">
        <w:rPr>
          <w:rFonts w:ascii="Arial" w:eastAsia="Arial" w:hAnsi="Arial" w:cs="Arial"/>
          <w:color w:val="050505"/>
          <w:w w:val="105"/>
        </w:rPr>
        <w:t>County</w:t>
      </w:r>
      <w:r w:rsidRPr="003A454C">
        <w:rPr>
          <w:rFonts w:ascii="Arial" w:eastAsia="Arial" w:hAnsi="Arial" w:cs="Arial"/>
          <w:color w:val="050505"/>
          <w:spacing w:val="-6"/>
          <w:w w:val="105"/>
        </w:rPr>
        <w:t xml:space="preserve"> </w:t>
      </w:r>
      <w:r w:rsidRPr="003A454C">
        <w:rPr>
          <w:rFonts w:ascii="Arial" w:eastAsia="Arial" w:hAnsi="Arial" w:cs="Arial"/>
          <w:color w:val="050505"/>
          <w:w w:val="105"/>
        </w:rPr>
        <w:t>Soil</w:t>
      </w:r>
      <w:r w:rsidRPr="003A454C">
        <w:rPr>
          <w:rFonts w:ascii="Arial" w:eastAsia="Arial" w:hAnsi="Arial" w:cs="Arial"/>
          <w:color w:val="050505"/>
          <w:spacing w:val="-18"/>
          <w:w w:val="105"/>
        </w:rPr>
        <w:t xml:space="preserve"> </w:t>
      </w:r>
      <w:r w:rsidRPr="003A454C">
        <w:rPr>
          <w:rFonts w:ascii="Arial" w:eastAsia="Arial" w:hAnsi="Arial" w:cs="Arial"/>
          <w:color w:val="151515"/>
          <w:w w:val="105"/>
        </w:rPr>
        <w:t>and</w:t>
      </w:r>
      <w:r w:rsidRPr="003A454C">
        <w:rPr>
          <w:rFonts w:ascii="Arial" w:eastAsia="Arial" w:hAnsi="Arial" w:cs="Arial"/>
          <w:color w:val="151515"/>
          <w:spacing w:val="-26"/>
          <w:w w:val="105"/>
        </w:rPr>
        <w:t xml:space="preserve"> </w:t>
      </w:r>
      <w:r w:rsidRPr="003A454C">
        <w:rPr>
          <w:rFonts w:ascii="Arial" w:eastAsia="Arial" w:hAnsi="Arial" w:cs="Arial"/>
          <w:color w:val="050505"/>
          <w:w w:val="105"/>
        </w:rPr>
        <w:t>Water</w:t>
      </w:r>
      <w:r w:rsidRPr="003A454C">
        <w:rPr>
          <w:rFonts w:ascii="Arial" w:eastAsia="Arial" w:hAnsi="Arial" w:cs="Arial"/>
          <w:color w:val="050505"/>
          <w:spacing w:val="4"/>
          <w:w w:val="105"/>
        </w:rPr>
        <w:t xml:space="preserve"> </w:t>
      </w:r>
      <w:r w:rsidRPr="003A454C">
        <w:rPr>
          <w:rFonts w:ascii="Arial" w:eastAsia="Arial" w:hAnsi="Arial" w:cs="Arial"/>
          <w:color w:val="050505"/>
          <w:w w:val="105"/>
        </w:rPr>
        <w:t>Conservation</w:t>
      </w:r>
      <w:r w:rsidRPr="003A454C">
        <w:rPr>
          <w:rFonts w:ascii="Arial" w:eastAsia="Arial" w:hAnsi="Arial" w:cs="Arial"/>
          <w:color w:val="050505"/>
          <w:spacing w:val="3"/>
          <w:w w:val="105"/>
        </w:rPr>
        <w:t xml:space="preserve"> </w:t>
      </w:r>
      <w:r w:rsidRPr="003A454C">
        <w:rPr>
          <w:rFonts w:ascii="Arial" w:eastAsia="Arial" w:hAnsi="Arial" w:cs="Arial"/>
          <w:color w:val="050505"/>
          <w:w w:val="105"/>
        </w:rPr>
        <w:t>District</w:t>
      </w:r>
      <w:r w:rsidRPr="003A454C">
        <w:rPr>
          <w:rFonts w:ascii="Arial" w:eastAsia="Arial" w:hAnsi="Arial" w:cs="Arial"/>
          <w:color w:val="050505"/>
          <w:w w:val="108"/>
        </w:rPr>
        <w:t xml:space="preserve"> </w:t>
      </w:r>
      <w:r w:rsidRPr="003A454C">
        <w:rPr>
          <w:rFonts w:ascii="Arial" w:eastAsia="Arial" w:hAnsi="Arial" w:cs="Arial"/>
          <w:color w:val="151515"/>
          <w:w w:val="105"/>
        </w:rPr>
        <w:t>823</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S.</w:t>
      </w:r>
      <w:r w:rsidRPr="003A454C">
        <w:rPr>
          <w:rFonts w:ascii="Arial" w:eastAsia="Arial" w:hAnsi="Arial" w:cs="Arial"/>
          <w:color w:val="151515"/>
          <w:spacing w:val="-20"/>
          <w:w w:val="105"/>
        </w:rPr>
        <w:t xml:space="preserve"> </w:t>
      </w:r>
      <w:r w:rsidRPr="003A454C">
        <w:rPr>
          <w:rFonts w:ascii="Arial" w:eastAsia="Arial" w:hAnsi="Arial" w:cs="Arial"/>
          <w:color w:val="151515"/>
          <w:w w:val="105"/>
        </w:rPr>
        <w:t>Round</w:t>
      </w:r>
      <w:r w:rsidRPr="003A454C">
        <w:rPr>
          <w:rFonts w:ascii="Arial" w:eastAsia="Arial" w:hAnsi="Arial" w:cs="Arial"/>
          <w:color w:val="151515"/>
          <w:spacing w:val="-21"/>
          <w:w w:val="105"/>
        </w:rPr>
        <w:t xml:space="preserve"> </w:t>
      </w:r>
      <w:r w:rsidRPr="003A454C">
        <w:rPr>
          <w:rFonts w:ascii="Arial" w:eastAsia="Arial" w:hAnsi="Arial" w:cs="Arial"/>
          <w:color w:val="151515"/>
          <w:w w:val="105"/>
        </w:rPr>
        <w:t>Barn</w:t>
      </w:r>
      <w:r w:rsidRPr="003A454C">
        <w:rPr>
          <w:rFonts w:ascii="Arial" w:eastAsia="Arial" w:hAnsi="Arial" w:cs="Arial"/>
          <w:color w:val="151515"/>
          <w:spacing w:val="-14"/>
          <w:w w:val="105"/>
        </w:rPr>
        <w:t xml:space="preserve"> </w:t>
      </w:r>
      <w:r w:rsidRPr="003A454C">
        <w:rPr>
          <w:rFonts w:ascii="Arial" w:eastAsia="Arial" w:hAnsi="Arial" w:cs="Arial"/>
          <w:color w:val="151515"/>
          <w:w w:val="105"/>
        </w:rPr>
        <w:t>Rd.,</w:t>
      </w:r>
      <w:r w:rsidRPr="003A454C">
        <w:rPr>
          <w:rFonts w:ascii="Arial" w:eastAsia="Arial" w:hAnsi="Arial" w:cs="Arial"/>
          <w:color w:val="151515"/>
          <w:spacing w:val="-23"/>
          <w:w w:val="105"/>
        </w:rPr>
        <w:t xml:space="preserve"> </w:t>
      </w:r>
      <w:r>
        <w:rPr>
          <w:rFonts w:ascii="Arial" w:eastAsia="Arial" w:hAnsi="Arial" w:cs="Arial"/>
          <w:color w:val="151515"/>
          <w:w w:val="105"/>
        </w:rPr>
        <w:t xml:space="preserve">Suite </w:t>
      </w:r>
      <w:r w:rsidRPr="003A454C">
        <w:rPr>
          <w:rFonts w:ascii="Arial" w:eastAsia="Arial" w:hAnsi="Arial" w:cs="Arial"/>
          <w:color w:val="151515"/>
          <w:w w:val="105"/>
        </w:rPr>
        <w:t>1,</w:t>
      </w:r>
      <w:r w:rsidRPr="003A454C">
        <w:rPr>
          <w:rFonts w:ascii="Arial" w:eastAsia="Arial" w:hAnsi="Arial" w:cs="Arial"/>
          <w:color w:val="151515"/>
          <w:spacing w:val="-10"/>
          <w:w w:val="105"/>
        </w:rPr>
        <w:t xml:space="preserve"> </w:t>
      </w:r>
      <w:r w:rsidRPr="003A454C">
        <w:rPr>
          <w:rFonts w:ascii="Arial" w:eastAsia="Arial" w:hAnsi="Arial" w:cs="Arial"/>
          <w:color w:val="151515"/>
          <w:w w:val="105"/>
        </w:rPr>
        <w:t>Richmond,</w:t>
      </w:r>
      <w:r w:rsidRPr="003A454C">
        <w:rPr>
          <w:rFonts w:ascii="Arial" w:eastAsia="Arial" w:hAnsi="Arial" w:cs="Arial"/>
          <w:color w:val="151515"/>
          <w:spacing w:val="-8"/>
          <w:w w:val="105"/>
        </w:rPr>
        <w:t xml:space="preserve"> </w:t>
      </w:r>
      <w:r w:rsidRPr="003A454C">
        <w:rPr>
          <w:rFonts w:ascii="Arial" w:eastAsia="Arial" w:hAnsi="Arial" w:cs="Arial"/>
          <w:color w:val="050505"/>
          <w:w w:val="105"/>
        </w:rPr>
        <w:t>In</w:t>
      </w:r>
      <w:r w:rsidRPr="003A454C">
        <w:rPr>
          <w:rFonts w:ascii="Arial" w:eastAsia="Arial" w:hAnsi="Arial" w:cs="Arial"/>
          <w:color w:val="050505"/>
          <w:spacing w:val="-3"/>
          <w:w w:val="105"/>
        </w:rPr>
        <w:t>d</w:t>
      </w:r>
      <w:r w:rsidRPr="003A454C">
        <w:rPr>
          <w:rFonts w:ascii="Arial" w:eastAsia="Arial" w:hAnsi="Arial" w:cs="Arial"/>
          <w:color w:val="262626"/>
          <w:w w:val="105"/>
        </w:rPr>
        <w:t>iana</w:t>
      </w:r>
      <w:r w:rsidRPr="003A454C">
        <w:rPr>
          <w:rFonts w:ascii="Arial" w:eastAsia="Arial" w:hAnsi="Arial" w:cs="Arial"/>
          <w:color w:val="262626"/>
          <w:spacing w:val="-17"/>
          <w:w w:val="105"/>
        </w:rPr>
        <w:t xml:space="preserve"> </w:t>
      </w:r>
      <w:r>
        <w:rPr>
          <w:rFonts w:ascii="Arial" w:eastAsia="Arial" w:hAnsi="Arial" w:cs="Arial"/>
          <w:color w:val="151515"/>
          <w:w w:val="105"/>
        </w:rPr>
        <w:t>47374</w:t>
      </w:r>
    </w:p>
    <w:p w:rsidR="00F92F30" w:rsidRPr="003A454C" w:rsidRDefault="00F92F30" w:rsidP="00F92F30">
      <w:pPr>
        <w:spacing w:line="240" w:lineRule="auto"/>
        <w:ind w:left="2968" w:right="259" w:firstLine="28"/>
        <w:jc w:val="center"/>
        <w:rPr>
          <w:rFonts w:ascii="Arial" w:eastAsia="Arial" w:hAnsi="Arial" w:cs="Arial"/>
        </w:rPr>
      </w:pPr>
      <w:r w:rsidRPr="003A454C">
        <w:rPr>
          <w:rFonts w:ascii="Arial" w:eastAsia="Arial" w:hAnsi="Arial" w:cs="Arial"/>
          <w:color w:val="151515"/>
          <w:w w:val="105"/>
        </w:rPr>
        <w:t>Phone</w:t>
      </w:r>
      <w:r w:rsidRPr="003A454C">
        <w:rPr>
          <w:rFonts w:ascii="Arial" w:eastAsia="Arial" w:hAnsi="Arial" w:cs="Arial"/>
          <w:color w:val="151515"/>
          <w:spacing w:val="-22"/>
          <w:w w:val="105"/>
        </w:rPr>
        <w:t xml:space="preserve"> </w:t>
      </w:r>
      <w:r w:rsidRPr="003A454C">
        <w:rPr>
          <w:rFonts w:ascii="Arial" w:eastAsia="Arial" w:hAnsi="Arial" w:cs="Arial"/>
          <w:color w:val="151515"/>
          <w:w w:val="105"/>
        </w:rPr>
        <w:t>(765)</w:t>
      </w:r>
      <w:r w:rsidRPr="003A454C">
        <w:rPr>
          <w:rFonts w:ascii="Arial" w:eastAsia="Arial" w:hAnsi="Arial" w:cs="Arial"/>
          <w:color w:val="151515"/>
          <w:spacing w:val="-11"/>
          <w:w w:val="105"/>
        </w:rPr>
        <w:t xml:space="preserve"> </w:t>
      </w:r>
      <w:r w:rsidRPr="003A454C">
        <w:rPr>
          <w:rFonts w:ascii="Arial" w:eastAsia="Arial" w:hAnsi="Arial" w:cs="Arial"/>
          <w:color w:val="151515"/>
          <w:w w:val="105"/>
        </w:rPr>
        <w:t>966-0191</w:t>
      </w:r>
      <w:r w:rsidRPr="003A454C">
        <w:rPr>
          <w:rFonts w:ascii="Arial" w:eastAsia="Arial" w:hAnsi="Arial" w:cs="Arial"/>
          <w:color w:val="151515"/>
          <w:spacing w:val="-28"/>
          <w:w w:val="105"/>
        </w:rPr>
        <w:t xml:space="preserve"> </w:t>
      </w:r>
      <w:r w:rsidRPr="003A454C">
        <w:rPr>
          <w:rFonts w:ascii="Arial" w:eastAsia="Arial" w:hAnsi="Arial" w:cs="Arial"/>
          <w:color w:val="151515"/>
          <w:w w:val="105"/>
        </w:rPr>
        <w:t>Ext.</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#3</w:t>
      </w:r>
      <w:r w:rsidRPr="003A454C">
        <w:rPr>
          <w:rFonts w:ascii="Arial" w:eastAsia="Arial" w:hAnsi="Arial" w:cs="Arial"/>
          <w:color w:val="151515"/>
          <w:spacing w:val="37"/>
          <w:w w:val="105"/>
        </w:rPr>
        <w:t xml:space="preserve"> </w:t>
      </w:r>
      <w:r w:rsidRPr="003A454C">
        <w:rPr>
          <w:rFonts w:ascii="Arial" w:eastAsia="Arial" w:hAnsi="Arial" w:cs="Arial"/>
          <w:color w:val="151515"/>
          <w:w w:val="105"/>
        </w:rPr>
        <w:t>Fax</w:t>
      </w:r>
      <w:r w:rsidRPr="003A454C">
        <w:rPr>
          <w:rFonts w:ascii="Arial" w:eastAsia="Arial" w:hAnsi="Arial" w:cs="Arial"/>
          <w:color w:val="151515"/>
          <w:spacing w:val="-17"/>
          <w:w w:val="105"/>
        </w:rPr>
        <w:t xml:space="preserve"> </w:t>
      </w:r>
      <w:r w:rsidRPr="003A454C">
        <w:rPr>
          <w:rFonts w:ascii="Arial" w:eastAsia="Arial" w:hAnsi="Arial" w:cs="Arial"/>
          <w:color w:val="151515"/>
          <w:spacing w:val="-11"/>
          <w:w w:val="105"/>
        </w:rPr>
        <w:t>(</w:t>
      </w:r>
      <w:r w:rsidRPr="003A454C">
        <w:rPr>
          <w:rFonts w:ascii="Arial" w:eastAsia="Arial" w:hAnsi="Arial" w:cs="Arial"/>
          <w:color w:val="151515"/>
          <w:w w:val="105"/>
        </w:rPr>
        <w:t>855) 391-1922</w:t>
      </w:r>
    </w:p>
    <w:p w:rsidR="00F92F30" w:rsidRPr="003A454C" w:rsidRDefault="005D62A6" w:rsidP="00F92F30">
      <w:pPr>
        <w:spacing w:line="240" w:lineRule="auto"/>
        <w:ind w:left="2714"/>
        <w:jc w:val="center"/>
        <w:rPr>
          <w:rFonts w:ascii="Arial" w:eastAsia="Arial" w:hAnsi="Arial" w:cs="Arial"/>
        </w:rPr>
      </w:pPr>
      <w:hyperlink r:id="rId9">
        <w:r w:rsidR="00F92F30" w:rsidRPr="003A454C">
          <w:rPr>
            <w:rFonts w:ascii="Arial" w:eastAsia="Arial" w:hAnsi="Arial" w:cs="Arial"/>
            <w:color w:val="314638"/>
            <w:w w:val="105"/>
          </w:rPr>
          <w:t>ww</w:t>
        </w:r>
        <w:r w:rsidR="00F92F30" w:rsidRPr="003A454C">
          <w:rPr>
            <w:rFonts w:ascii="Arial" w:eastAsia="Arial" w:hAnsi="Arial" w:cs="Arial"/>
            <w:color w:val="314638"/>
            <w:spacing w:val="4"/>
            <w:w w:val="105"/>
          </w:rPr>
          <w:t>w</w:t>
        </w:r>
        <w:r w:rsidR="00F92F30" w:rsidRPr="003A454C">
          <w:rPr>
            <w:rFonts w:ascii="Arial" w:eastAsia="Arial" w:hAnsi="Arial" w:cs="Arial"/>
            <w:color w:val="151515"/>
            <w:spacing w:val="-29"/>
            <w:w w:val="105"/>
          </w:rPr>
          <w:t>.</w:t>
        </w:r>
      </w:hyperlink>
      <w:r w:rsidR="00F92F30" w:rsidRPr="003A454C">
        <w:rPr>
          <w:rFonts w:ascii="Arial" w:eastAsia="Arial" w:hAnsi="Arial" w:cs="Arial"/>
          <w:color w:val="314638"/>
          <w:w w:val="105"/>
        </w:rPr>
        <w:t>waynecountyswcd.org</w:t>
      </w:r>
    </w:p>
    <w:p w:rsidR="00F92F30" w:rsidRPr="003A454C" w:rsidRDefault="00F92F30" w:rsidP="00F92F30">
      <w:pPr>
        <w:rPr>
          <w:rFonts w:cs="Calibri"/>
        </w:rPr>
      </w:pPr>
    </w:p>
    <w:p w:rsidR="00F92F30" w:rsidRPr="00786173" w:rsidRDefault="00F92F30" w:rsidP="00F92F30">
      <w:pPr>
        <w:tabs>
          <w:tab w:val="left" w:pos="5040"/>
          <w:tab w:val="left" w:pos="6480"/>
        </w:tabs>
        <w:jc w:val="center"/>
        <w:rPr>
          <w:rFonts w:cs="Calibri"/>
        </w:rPr>
      </w:pPr>
      <w:r w:rsidRPr="00786173">
        <w:rPr>
          <w:rFonts w:cs="Calibri"/>
        </w:rPr>
        <w:t>Minutes</w:t>
      </w:r>
    </w:p>
    <w:p w:rsidR="00F92F30" w:rsidRPr="00786173" w:rsidRDefault="00F92F30" w:rsidP="00F92F30">
      <w:pPr>
        <w:tabs>
          <w:tab w:val="left" w:pos="5040"/>
          <w:tab w:val="left" w:pos="6480"/>
        </w:tabs>
        <w:jc w:val="center"/>
        <w:rPr>
          <w:rFonts w:cs="Calibri"/>
        </w:rPr>
      </w:pPr>
      <w:r w:rsidRPr="00786173">
        <w:rPr>
          <w:rFonts w:cs="Calibri"/>
        </w:rPr>
        <w:t>Board of Supervisors</w:t>
      </w:r>
    </w:p>
    <w:p w:rsidR="00F92F30" w:rsidRPr="00786173" w:rsidRDefault="00DA5F11" w:rsidP="00F92F30">
      <w:pPr>
        <w:tabs>
          <w:tab w:val="left" w:pos="5040"/>
          <w:tab w:val="left" w:pos="6480"/>
        </w:tabs>
        <w:jc w:val="center"/>
        <w:rPr>
          <w:rFonts w:cs="Calibri"/>
        </w:rPr>
      </w:pPr>
      <w:r>
        <w:rPr>
          <w:rFonts w:cs="Calibri"/>
        </w:rPr>
        <w:t>8:00</w:t>
      </w:r>
      <w:r w:rsidR="00F92F30" w:rsidRPr="00786173">
        <w:rPr>
          <w:rFonts w:cs="Calibri"/>
        </w:rPr>
        <w:t xml:space="preserve"> am, </w:t>
      </w:r>
      <w:r w:rsidR="00D3178C">
        <w:rPr>
          <w:rFonts w:cs="Calibri"/>
        </w:rPr>
        <w:t>May 2</w:t>
      </w:r>
      <w:r w:rsidR="00F92F30">
        <w:rPr>
          <w:rFonts w:cs="Calibri"/>
        </w:rPr>
        <w:t>, 201</w:t>
      </w:r>
      <w:r w:rsidR="00141100">
        <w:rPr>
          <w:rFonts w:cs="Calibri"/>
        </w:rPr>
        <w:t>7</w:t>
      </w:r>
    </w:p>
    <w:p w:rsidR="00F92F30" w:rsidRPr="00786173" w:rsidRDefault="00F92F30" w:rsidP="00F92F30">
      <w:pPr>
        <w:tabs>
          <w:tab w:val="left" w:pos="5040"/>
          <w:tab w:val="left" w:pos="6480"/>
        </w:tabs>
        <w:jc w:val="center"/>
        <w:rPr>
          <w:rFonts w:cs="Calibri"/>
        </w:rPr>
      </w:pPr>
    </w:p>
    <w:p w:rsidR="00F92F30" w:rsidRPr="00786173" w:rsidRDefault="00F92F30" w:rsidP="00F92F30">
      <w:pPr>
        <w:tabs>
          <w:tab w:val="left" w:pos="5040"/>
        </w:tabs>
        <w:rPr>
          <w:rFonts w:cs="Calibri"/>
        </w:rPr>
      </w:pPr>
      <w:r w:rsidRPr="00786173">
        <w:rPr>
          <w:rFonts w:cs="Calibri"/>
          <w:u w:val="single"/>
        </w:rPr>
        <w:t>Members present:</w:t>
      </w:r>
      <w:r w:rsidRPr="00786173">
        <w:rPr>
          <w:rFonts w:cs="Calibri"/>
        </w:rPr>
        <w:tab/>
      </w:r>
      <w:r w:rsidRPr="00786173">
        <w:rPr>
          <w:rFonts w:cs="Calibri"/>
          <w:u w:val="single"/>
        </w:rPr>
        <w:t>Others Present:</w:t>
      </w:r>
    </w:p>
    <w:p w:rsidR="00F92F30" w:rsidRPr="00786173" w:rsidRDefault="00F92F30" w:rsidP="00F92F30">
      <w:pPr>
        <w:tabs>
          <w:tab w:val="left" w:pos="5040"/>
        </w:tabs>
        <w:rPr>
          <w:rFonts w:cs="Calibri"/>
        </w:rPr>
      </w:pPr>
      <w:r>
        <w:rPr>
          <w:rFonts w:cs="Calibri"/>
        </w:rPr>
        <w:t>Eric Snyder</w:t>
      </w:r>
      <w:r w:rsidRPr="00786173">
        <w:rPr>
          <w:rFonts w:cs="Calibri"/>
        </w:rPr>
        <w:t>, Chairperson</w:t>
      </w:r>
      <w:r w:rsidRPr="00786173">
        <w:rPr>
          <w:rFonts w:cs="Calibri"/>
        </w:rPr>
        <w:tab/>
        <w:t>Raquel Baker, District Technician</w:t>
      </w:r>
    </w:p>
    <w:p w:rsidR="00F92F30" w:rsidRPr="00786173" w:rsidRDefault="00F92F30" w:rsidP="00F92F30">
      <w:pPr>
        <w:tabs>
          <w:tab w:val="left" w:pos="5040"/>
          <w:tab w:val="left" w:pos="5760"/>
          <w:tab w:val="left" w:pos="6480"/>
        </w:tabs>
        <w:rPr>
          <w:rFonts w:cs="Calibri"/>
        </w:rPr>
      </w:pPr>
      <w:r>
        <w:rPr>
          <w:rFonts w:cs="Calibri"/>
        </w:rPr>
        <w:t>Cathy Becker</w:t>
      </w:r>
      <w:r w:rsidRPr="00786173">
        <w:rPr>
          <w:rFonts w:cs="Calibri"/>
        </w:rPr>
        <w:t>, Vice-Chairperson</w:t>
      </w:r>
      <w:r w:rsidRPr="00786173">
        <w:rPr>
          <w:rFonts w:cs="Calibri"/>
        </w:rPr>
        <w:tab/>
        <w:t>LuAnne Holeva, Conservation Ed Coordinator</w:t>
      </w:r>
    </w:p>
    <w:p w:rsidR="00B3518A" w:rsidRDefault="00F92F30" w:rsidP="00F92F30">
      <w:pPr>
        <w:tabs>
          <w:tab w:val="left" w:pos="5040"/>
          <w:tab w:val="left" w:pos="5760"/>
          <w:tab w:val="left" w:pos="6480"/>
        </w:tabs>
        <w:rPr>
          <w:rFonts w:cs="Calibri"/>
        </w:rPr>
      </w:pPr>
      <w:r>
        <w:rPr>
          <w:rFonts w:cs="Calibri"/>
        </w:rPr>
        <w:t>Steve Hayes, Jr.</w:t>
      </w:r>
      <w:r w:rsidRPr="00786173">
        <w:rPr>
          <w:rFonts w:cs="Calibri"/>
        </w:rPr>
        <w:t>, Secretary</w:t>
      </w:r>
      <w:r w:rsidR="00B3518A">
        <w:rPr>
          <w:rFonts w:cs="Calibri"/>
        </w:rPr>
        <w:t xml:space="preserve">                                                       Mindy Jordan, District Coordinator/T</w:t>
      </w:r>
      <w:r w:rsidR="00B3518A" w:rsidRPr="00786173">
        <w:rPr>
          <w:rFonts w:cs="Calibri"/>
        </w:rPr>
        <w:t>reasurer</w:t>
      </w:r>
      <w:r>
        <w:rPr>
          <w:rFonts w:cs="Calibri"/>
        </w:rPr>
        <w:tab/>
      </w:r>
    </w:p>
    <w:p w:rsidR="00193B66" w:rsidRDefault="00793252" w:rsidP="00F92F30">
      <w:pPr>
        <w:tabs>
          <w:tab w:val="left" w:pos="5040"/>
          <w:tab w:val="left" w:pos="5760"/>
          <w:tab w:val="left" w:pos="6480"/>
        </w:tabs>
        <w:rPr>
          <w:rFonts w:cs="Calibri"/>
        </w:rPr>
      </w:pPr>
      <w:r>
        <w:rPr>
          <w:rFonts w:cs="Calibri"/>
        </w:rPr>
        <w:t>Brad Bihl</w:t>
      </w:r>
      <w:r w:rsidR="00141100" w:rsidRPr="00786173">
        <w:rPr>
          <w:rFonts w:cs="Calibri"/>
        </w:rPr>
        <w:t>, Member</w:t>
      </w:r>
      <w:r w:rsidR="00141100">
        <w:rPr>
          <w:rFonts w:cs="Calibri"/>
        </w:rPr>
        <w:t xml:space="preserve">      </w:t>
      </w:r>
      <w:r w:rsidR="00EF7FC6">
        <w:rPr>
          <w:rFonts w:cs="Calibri"/>
        </w:rPr>
        <w:t xml:space="preserve">                                                              Cara Tegeler, Watershed Coordinator</w:t>
      </w:r>
      <w:r w:rsidR="00141100">
        <w:rPr>
          <w:rFonts w:cs="Calibri"/>
        </w:rPr>
        <w:t xml:space="preserve">                                               </w:t>
      </w:r>
      <w:r>
        <w:rPr>
          <w:rFonts w:cs="Calibri"/>
        </w:rPr>
        <w:t xml:space="preserve">            </w:t>
      </w:r>
    </w:p>
    <w:p w:rsidR="00EF7FC6" w:rsidRPr="00786173" w:rsidRDefault="0064120D" w:rsidP="00EF7FC6">
      <w:pPr>
        <w:tabs>
          <w:tab w:val="left" w:pos="5040"/>
          <w:tab w:val="left" w:pos="5760"/>
          <w:tab w:val="left" w:pos="6480"/>
        </w:tabs>
        <w:rPr>
          <w:rFonts w:cs="Calibri"/>
        </w:rPr>
      </w:pPr>
      <w:r>
        <w:rPr>
          <w:rFonts w:cs="Calibri"/>
        </w:rPr>
        <w:t>Scott McCarty, Member</w:t>
      </w:r>
      <w:r w:rsidR="00193B66">
        <w:rPr>
          <w:rFonts w:cs="Calibri"/>
        </w:rPr>
        <w:t xml:space="preserve">       </w:t>
      </w:r>
      <w:r w:rsidR="00EF7FC6">
        <w:rPr>
          <w:rFonts w:cs="Calibri"/>
        </w:rPr>
        <w:t xml:space="preserve">                                                    Brenda Gettinger</w:t>
      </w:r>
      <w:r w:rsidR="0004405A">
        <w:rPr>
          <w:rFonts w:cs="Calibri"/>
        </w:rPr>
        <w:t>,</w:t>
      </w:r>
      <w:r w:rsidR="00D3645D">
        <w:rPr>
          <w:rFonts w:cs="Calibri"/>
        </w:rPr>
        <w:t xml:space="preserve"> Resource Con., ISDA</w:t>
      </w:r>
    </w:p>
    <w:p w:rsidR="00EF7FC6" w:rsidRDefault="00193B66" w:rsidP="00EF7FC6">
      <w:pPr>
        <w:tabs>
          <w:tab w:val="left" w:pos="5040"/>
          <w:tab w:val="left" w:pos="5760"/>
          <w:tab w:val="left" w:pos="6480"/>
        </w:tabs>
        <w:rPr>
          <w:rFonts w:cs="Calibri"/>
        </w:rPr>
      </w:pPr>
      <w:r>
        <w:rPr>
          <w:rFonts w:cs="Calibri"/>
        </w:rPr>
        <w:t xml:space="preserve">                                                   </w:t>
      </w:r>
      <w:r w:rsidR="00EF7FC6">
        <w:rPr>
          <w:rFonts w:cs="Calibri"/>
        </w:rPr>
        <w:t xml:space="preserve">                                                   Chris Beeson, WC Council</w:t>
      </w:r>
    </w:p>
    <w:p w:rsidR="00EF7FC6" w:rsidRDefault="00EF7FC6" w:rsidP="00EF7FC6">
      <w:pPr>
        <w:tabs>
          <w:tab w:val="left" w:pos="5040"/>
          <w:tab w:val="left" w:pos="5760"/>
          <w:tab w:val="left" w:pos="6480"/>
        </w:tabs>
        <w:rPr>
          <w:rFonts w:cs="Calibri"/>
        </w:rPr>
      </w:pPr>
      <w:r>
        <w:rPr>
          <w:rFonts w:cs="Calibri"/>
        </w:rPr>
        <w:t xml:space="preserve">                                                                                                      Cody Sankey, Producer</w:t>
      </w:r>
    </w:p>
    <w:p w:rsidR="00EF7FC6" w:rsidRDefault="00EF7FC6" w:rsidP="00EF7FC6">
      <w:pPr>
        <w:tabs>
          <w:tab w:val="left" w:pos="5040"/>
          <w:tab w:val="left" w:pos="5760"/>
          <w:tab w:val="left" w:pos="6480"/>
        </w:tabs>
        <w:rPr>
          <w:rFonts w:cs="Calibri"/>
        </w:rPr>
      </w:pPr>
      <w:r>
        <w:rPr>
          <w:rFonts w:cs="Calibri"/>
        </w:rPr>
        <w:t xml:space="preserve">                                                                                                       Jason Ward, Producer</w:t>
      </w:r>
    </w:p>
    <w:p w:rsidR="00EF7FC6" w:rsidRDefault="00EF7FC6" w:rsidP="00EF7FC6">
      <w:pPr>
        <w:tabs>
          <w:tab w:val="left" w:pos="5040"/>
          <w:tab w:val="left" w:pos="5760"/>
          <w:tab w:val="left" w:pos="6480"/>
        </w:tabs>
        <w:rPr>
          <w:rFonts w:cs="Calibri"/>
        </w:rPr>
      </w:pPr>
      <w:r>
        <w:rPr>
          <w:rFonts w:cs="Calibri"/>
        </w:rPr>
        <w:t xml:space="preserve">                                                                                                      Dale Howard, Producer</w:t>
      </w:r>
    </w:p>
    <w:p w:rsidR="00EF7FC6" w:rsidRDefault="00EF7FC6" w:rsidP="00EF7FC6">
      <w:pPr>
        <w:tabs>
          <w:tab w:val="left" w:pos="5040"/>
          <w:tab w:val="left" w:pos="5760"/>
          <w:tab w:val="left" w:pos="6480"/>
        </w:tabs>
        <w:rPr>
          <w:rFonts w:cs="Calibri"/>
        </w:rPr>
      </w:pPr>
      <w:r>
        <w:rPr>
          <w:rFonts w:cs="Calibri"/>
        </w:rPr>
        <w:t xml:space="preserve">                                                                                                      Tony Gilliam, WC Council</w:t>
      </w:r>
    </w:p>
    <w:p w:rsidR="00D3645D" w:rsidRDefault="00D3645D" w:rsidP="00EF7FC6">
      <w:pPr>
        <w:tabs>
          <w:tab w:val="left" w:pos="5040"/>
          <w:tab w:val="left" w:pos="5760"/>
          <w:tab w:val="left" w:pos="6480"/>
        </w:tabs>
        <w:rPr>
          <w:rFonts w:cs="Calibri"/>
        </w:rPr>
      </w:pPr>
      <w:r>
        <w:rPr>
          <w:rFonts w:cs="Calibri"/>
        </w:rPr>
        <w:t xml:space="preserve">                                                                                                      Gary Saunders, WC Council</w:t>
      </w:r>
    </w:p>
    <w:p w:rsidR="00D3645D" w:rsidRDefault="00D3645D" w:rsidP="00EF7FC6">
      <w:pPr>
        <w:tabs>
          <w:tab w:val="left" w:pos="5040"/>
          <w:tab w:val="left" w:pos="5760"/>
          <w:tab w:val="left" w:pos="6480"/>
        </w:tabs>
        <w:rPr>
          <w:rFonts w:cs="Calibri"/>
        </w:rPr>
      </w:pPr>
      <w:r>
        <w:rPr>
          <w:rFonts w:cs="Calibri"/>
        </w:rPr>
        <w:t xml:space="preserve">                                                                                                      Pete Zalaski, WC Council</w:t>
      </w:r>
    </w:p>
    <w:p w:rsidR="00D3645D" w:rsidRDefault="00D3645D" w:rsidP="00EF7FC6">
      <w:pPr>
        <w:tabs>
          <w:tab w:val="left" w:pos="5040"/>
          <w:tab w:val="left" w:pos="5760"/>
          <w:tab w:val="left" w:pos="6480"/>
        </w:tabs>
        <w:rPr>
          <w:rFonts w:cs="Calibri"/>
        </w:rPr>
      </w:pPr>
      <w:r>
        <w:rPr>
          <w:rFonts w:cs="Calibri"/>
        </w:rPr>
        <w:t xml:space="preserve">                                                                                                      Michael Birchler, NRCS</w:t>
      </w:r>
    </w:p>
    <w:p w:rsidR="00193B66" w:rsidRDefault="00193B66" w:rsidP="00F92F30">
      <w:pPr>
        <w:tabs>
          <w:tab w:val="left" w:pos="5040"/>
          <w:tab w:val="left" w:pos="5760"/>
          <w:tab w:val="left" w:pos="6480"/>
        </w:tabs>
        <w:rPr>
          <w:rFonts w:cs="Calibri"/>
        </w:rPr>
      </w:pPr>
      <w:r>
        <w:rPr>
          <w:rFonts w:cs="Calibri"/>
        </w:rPr>
        <w:t xml:space="preserve">                                                                                                                                                                                                                                                                             </w:t>
      </w:r>
      <w:r w:rsidR="00EF7FC6">
        <w:rPr>
          <w:rFonts w:cs="Calibri"/>
        </w:rPr>
        <w:t xml:space="preserve">                            </w:t>
      </w:r>
    </w:p>
    <w:p w:rsidR="00193B66" w:rsidRDefault="00193B66" w:rsidP="00EF7FC6">
      <w:pPr>
        <w:tabs>
          <w:tab w:val="left" w:pos="5040"/>
          <w:tab w:val="left" w:pos="5760"/>
          <w:tab w:val="left" w:pos="6480"/>
        </w:tabs>
        <w:rPr>
          <w:rFonts w:cs="Calibri"/>
        </w:rPr>
      </w:pPr>
      <w:r>
        <w:rPr>
          <w:rFonts w:cs="Calibri"/>
        </w:rPr>
        <w:t xml:space="preserve">                                                                                                      </w:t>
      </w:r>
    </w:p>
    <w:p w:rsidR="00DA5F11" w:rsidRDefault="00141100" w:rsidP="00F92F30">
      <w:pPr>
        <w:tabs>
          <w:tab w:val="left" w:pos="5040"/>
          <w:tab w:val="left" w:pos="5760"/>
          <w:tab w:val="left" w:pos="6480"/>
        </w:tabs>
        <w:rPr>
          <w:rFonts w:cs="Calibri"/>
        </w:rPr>
      </w:pPr>
      <w:r w:rsidRPr="00DA5F11">
        <w:rPr>
          <w:rFonts w:cs="Calibri"/>
          <w:b/>
          <w:u w:val="single"/>
        </w:rPr>
        <w:t>Open Meeting:</w:t>
      </w:r>
      <w:r>
        <w:rPr>
          <w:rFonts w:cs="Calibri"/>
        </w:rPr>
        <w:t xml:space="preserve">  </w:t>
      </w:r>
      <w:r w:rsidR="00793252">
        <w:rPr>
          <w:rFonts w:cs="Calibri"/>
        </w:rPr>
        <w:t>Eric Snyder calls the meeting to order at</w:t>
      </w:r>
      <w:r w:rsidR="00193B66">
        <w:rPr>
          <w:rFonts w:cs="Calibri"/>
        </w:rPr>
        <w:t xml:space="preserve"> 8:01</w:t>
      </w:r>
      <w:r w:rsidR="00793252">
        <w:rPr>
          <w:rFonts w:cs="Calibri"/>
        </w:rPr>
        <w:t xml:space="preserve">am. </w:t>
      </w:r>
    </w:p>
    <w:p w:rsidR="00352006" w:rsidRDefault="00193B66" w:rsidP="00793252">
      <w:pPr>
        <w:tabs>
          <w:tab w:val="left" w:pos="5040"/>
          <w:tab w:val="left" w:pos="5760"/>
          <w:tab w:val="left" w:pos="6480"/>
        </w:tabs>
        <w:rPr>
          <w:rFonts w:cs="Calibri"/>
        </w:rPr>
      </w:pPr>
      <w:r>
        <w:rPr>
          <w:rFonts w:cs="Calibri"/>
        </w:rPr>
        <w:t xml:space="preserve">Eric Snyder welcomes and thanks guests that have taken time from their day to attend this board meeting.  </w:t>
      </w:r>
      <w:r w:rsidR="00B3518A">
        <w:rPr>
          <w:rFonts w:cs="Calibri"/>
        </w:rPr>
        <w:t>Eric asks that everyone introduce themselves and th</w:t>
      </w:r>
      <w:r w:rsidR="00F93117">
        <w:rPr>
          <w:rFonts w:cs="Calibri"/>
        </w:rPr>
        <w:t xml:space="preserve">eir position.  He explains to </w:t>
      </w:r>
      <w:r w:rsidR="00B3518A">
        <w:rPr>
          <w:rFonts w:cs="Calibri"/>
        </w:rPr>
        <w:t>the Wayne County Council</w:t>
      </w:r>
      <w:r w:rsidR="00F93117">
        <w:rPr>
          <w:rFonts w:cs="Calibri"/>
        </w:rPr>
        <w:t xml:space="preserve"> that are</w:t>
      </w:r>
      <w:r w:rsidR="00891038">
        <w:rPr>
          <w:rFonts w:cs="Calibri"/>
        </w:rPr>
        <w:t xml:space="preserve"> present </w:t>
      </w:r>
      <w:r w:rsidR="00B3518A">
        <w:rPr>
          <w:rFonts w:cs="Calibri"/>
        </w:rPr>
        <w:t>more about the Watershed Coordinator’s position</w:t>
      </w:r>
      <w:r w:rsidR="00F93117">
        <w:rPr>
          <w:rFonts w:cs="Calibri"/>
        </w:rPr>
        <w:t xml:space="preserve"> and</w:t>
      </w:r>
      <w:r w:rsidR="00B3518A">
        <w:rPr>
          <w:rFonts w:cs="Calibri"/>
        </w:rPr>
        <w:t xml:space="preserve"> that in June he will be asking to make this position a full time position through Wayne County to help alleviate </w:t>
      </w:r>
      <w:r w:rsidR="00EF7FC6">
        <w:rPr>
          <w:rFonts w:cs="Calibri"/>
        </w:rPr>
        <w:t>turn over (</w:t>
      </w:r>
      <w:r w:rsidR="00B3518A">
        <w:rPr>
          <w:rFonts w:cs="Calibri"/>
        </w:rPr>
        <w:t>Gary Saunders joins the meeting</w:t>
      </w:r>
      <w:r w:rsidR="00EF7FC6">
        <w:rPr>
          <w:rFonts w:cs="Calibri"/>
        </w:rPr>
        <w:t>) in this position, answer any questions about the position (Pete Zalaski joins the meeting) before taking this request once again to the County at budget hearing time</w:t>
      </w:r>
      <w:r w:rsidR="00B3518A">
        <w:rPr>
          <w:rFonts w:cs="Calibri"/>
        </w:rPr>
        <w:t>.</w:t>
      </w:r>
      <w:r w:rsidR="00EF7FC6">
        <w:rPr>
          <w:rFonts w:cs="Calibri"/>
        </w:rPr>
        <w:t xml:space="preserve">  Eric Snyder opens the floor for the p</w:t>
      </w:r>
      <w:r w:rsidR="00F93117">
        <w:rPr>
          <w:rFonts w:cs="Calibri"/>
        </w:rPr>
        <w:t>roducers to speak.  Jason Ward</w:t>
      </w:r>
      <w:r w:rsidR="00EF7FC6">
        <w:rPr>
          <w:rFonts w:cs="Calibri"/>
        </w:rPr>
        <w:t xml:space="preserve"> speak</w:t>
      </w:r>
      <w:r w:rsidR="00FF79E6">
        <w:rPr>
          <w:rFonts w:cs="Calibri"/>
        </w:rPr>
        <w:t>s on his participation with the W</w:t>
      </w:r>
      <w:r w:rsidR="00EF7FC6">
        <w:rPr>
          <w:rFonts w:cs="Calibri"/>
        </w:rPr>
        <w:t>atershe</w:t>
      </w:r>
      <w:r w:rsidR="00FF79E6">
        <w:rPr>
          <w:rFonts w:cs="Calibri"/>
        </w:rPr>
        <w:t>d currently using heavy use areas and</w:t>
      </w:r>
      <w:r w:rsidR="00384D05">
        <w:rPr>
          <w:rFonts w:cs="Calibri"/>
        </w:rPr>
        <w:t xml:space="preserve"> riparian</w:t>
      </w:r>
      <w:r w:rsidR="00FF79E6">
        <w:rPr>
          <w:rFonts w:cs="Calibri"/>
        </w:rPr>
        <w:t xml:space="preserve"> buffer.  Jason states that without the program they wouldn’t have been able to complete these practices. </w:t>
      </w:r>
      <w:r w:rsidR="00B3518A">
        <w:rPr>
          <w:rFonts w:cs="Calibri"/>
        </w:rPr>
        <w:t xml:space="preserve">  </w:t>
      </w:r>
      <w:r w:rsidR="00FF79E6">
        <w:rPr>
          <w:rFonts w:cs="Calibri"/>
        </w:rPr>
        <w:t>Jason explains that working with Zach was great</w:t>
      </w:r>
      <w:r w:rsidR="00F93117">
        <w:rPr>
          <w:rFonts w:cs="Calibri"/>
        </w:rPr>
        <w:t xml:space="preserve"> to </w:t>
      </w:r>
      <w:r w:rsidR="00384D05">
        <w:rPr>
          <w:rFonts w:cs="Calibri"/>
        </w:rPr>
        <w:t>deal with</w:t>
      </w:r>
      <w:r w:rsidR="00FF79E6">
        <w:rPr>
          <w:rFonts w:cs="Calibri"/>
        </w:rPr>
        <w:t xml:space="preserve">, but </w:t>
      </w:r>
      <w:r w:rsidR="00384D05">
        <w:rPr>
          <w:rFonts w:cs="Calibri"/>
        </w:rPr>
        <w:t>adjustment period</w:t>
      </w:r>
      <w:r w:rsidR="00FF79E6">
        <w:rPr>
          <w:rFonts w:cs="Calibri"/>
        </w:rPr>
        <w:t xml:space="preserve"> took him six months – one year for Zach to get familiar with the needs</w:t>
      </w:r>
      <w:r w:rsidR="00DA4706">
        <w:rPr>
          <w:rFonts w:cs="Calibri"/>
        </w:rPr>
        <w:t>,</w:t>
      </w:r>
      <w:r w:rsidR="00384D05">
        <w:rPr>
          <w:rFonts w:cs="Calibri"/>
        </w:rPr>
        <w:t xml:space="preserve"> who we are, the </w:t>
      </w:r>
      <w:r w:rsidR="00DA4706">
        <w:rPr>
          <w:rFonts w:cs="Calibri"/>
        </w:rPr>
        <w:t>area</w:t>
      </w:r>
      <w:r w:rsidR="00FF79E6">
        <w:rPr>
          <w:rFonts w:cs="Calibri"/>
        </w:rPr>
        <w:t xml:space="preserve"> and understanding of the Ward’s and </w:t>
      </w:r>
      <w:r w:rsidR="00DA4706">
        <w:rPr>
          <w:rFonts w:cs="Calibri"/>
        </w:rPr>
        <w:t>now faced with building a rapport</w:t>
      </w:r>
      <w:r w:rsidR="00FF79E6">
        <w:rPr>
          <w:rFonts w:cs="Calibri"/>
        </w:rPr>
        <w:t xml:space="preserve"> and understand again now with Cara will take time and this time holds work up.</w:t>
      </w:r>
      <w:r w:rsidR="00DC3CC1">
        <w:rPr>
          <w:rFonts w:cs="Calibri"/>
        </w:rPr>
        <w:t xml:space="preserve">  (Michael Birchler joins the meeting)</w:t>
      </w:r>
      <w:r w:rsidR="00DA4706">
        <w:rPr>
          <w:rFonts w:cs="Calibri"/>
        </w:rPr>
        <w:t xml:space="preserve">  Dale Howard explains that in the Great Lake</w:t>
      </w:r>
      <w:r w:rsidR="009316F1">
        <w:rPr>
          <w:rFonts w:cs="Calibri"/>
        </w:rPr>
        <w:t>s</w:t>
      </w:r>
      <w:r w:rsidR="00DA4706">
        <w:rPr>
          <w:rFonts w:cs="Calibri"/>
        </w:rPr>
        <w:t xml:space="preserve"> they have done studies where these best managent practices have been used, collected the data and then stopped using the practices.  The issues reoccurred every time showing that these management practice do work and that</w:t>
      </w:r>
      <w:r w:rsidR="00384D05">
        <w:rPr>
          <w:rFonts w:cs="Calibri"/>
        </w:rPr>
        <w:t xml:space="preserve"> it had to convince folks that these management practices are worth it.  As a tax payer in Wayne County Mr. Howard states that he would like to see this position be all that it can be</w:t>
      </w:r>
      <w:r w:rsidR="00A20851">
        <w:rPr>
          <w:rFonts w:cs="Calibri"/>
        </w:rPr>
        <w:t>.  Cody Sankey introduces himself to the meeting as a resident who lives</w:t>
      </w:r>
      <w:r w:rsidR="005D62A6">
        <w:rPr>
          <w:rFonts w:cs="Calibri"/>
        </w:rPr>
        <w:t xml:space="preserve"> in</w:t>
      </w:r>
      <w:r w:rsidR="00A20851">
        <w:rPr>
          <w:rFonts w:cs="Calibri"/>
        </w:rPr>
        <w:t xml:space="preserve"> northwest </w:t>
      </w:r>
      <w:r w:rsidR="00D3645D">
        <w:rPr>
          <w:rFonts w:cs="Calibri"/>
        </w:rPr>
        <w:t xml:space="preserve">Wayne County </w:t>
      </w:r>
      <w:r w:rsidR="005D62A6">
        <w:rPr>
          <w:rFonts w:cs="Calibri"/>
        </w:rPr>
        <w:t>on</w:t>
      </w:r>
      <w:r w:rsidR="00A20851">
        <w:rPr>
          <w:rFonts w:cs="Calibri"/>
        </w:rPr>
        <w:t xml:space="preserve"> the White Water River.  Cross fencing, inter</w:t>
      </w:r>
      <w:r w:rsidR="00D3645D">
        <w:rPr>
          <w:rFonts w:cs="Calibri"/>
        </w:rPr>
        <w:t>-</w:t>
      </w:r>
      <w:r w:rsidR="00A20851">
        <w:rPr>
          <w:rFonts w:cs="Calibri"/>
        </w:rPr>
        <w:t>seed</w:t>
      </w:r>
      <w:r w:rsidR="00CA6245">
        <w:rPr>
          <w:rFonts w:cs="Calibri"/>
        </w:rPr>
        <w:t>ing</w:t>
      </w:r>
      <w:r w:rsidR="00A20851">
        <w:rPr>
          <w:rFonts w:cs="Calibri"/>
        </w:rPr>
        <w:t xml:space="preserve"> pasture, heavy</w:t>
      </w:r>
      <w:r w:rsidR="00D3645D">
        <w:rPr>
          <w:rFonts w:cs="Calibri"/>
        </w:rPr>
        <w:t>-</w:t>
      </w:r>
      <w:r w:rsidR="00A20851">
        <w:rPr>
          <w:rFonts w:cs="Calibri"/>
        </w:rPr>
        <w:t>use pad, things tha</w:t>
      </w:r>
      <w:r w:rsidR="00D3645D">
        <w:rPr>
          <w:rFonts w:cs="Calibri"/>
        </w:rPr>
        <w:t>t allows us to better manage our livestock</w:t>
      </w:r>
      <w:r w:rsidR="00A20851">
        <w:rPr>
          <w:rFonts w:cs="Calibri"/>
        </w:rPr>
        <w:t xml:space="preserve"> cattle and our land that prevent run off, </w:t>
      </w:r>
      <w:r w:rsidR="005B652E">
        <w:rPr>
          <w:rFonts w:cs="Calibri"/>
        </w:rPr>
        <w:t>erosion</w:t>
      </w:r>
      <w:r w:rsidR="00A20851">
        <w:rPr>
          <w:rFonts w:cs="Calibri"/>
        </w:rPr>
        <w:t xml:space="preserve"> things that are very im</w:t>
      </w:r>
      <w:r w:rsidR="005D62A6">
        <w:rPr>
          <w:rFonts w:cs="Calibri"/>
        </w:rPr>
        <w:t>portant.  When money gets tight</w:t>
      </w:r>
      <w:r w:rsidR="00A20851">
        <w:rPr>
          <w:rFonts w:cs="Calibri"/>
        </w:rPr>
        <w:t xml:space="preserve"> easiest thing to cut is the stuff that we deem in the short term most irrelevant</w:t>
      </w:r>
      <w:r w:rsidR="00CA6245">
        <w:rPr>
          <w:rFonts w:cs="Calibri"/>
        </w:rPr>
        <w:t xml:space="preserve"> and that most times</w:t>
      </w:r>
      <w:r w:rsidR="00A20851">
        <w:rPr>
          <w:rFonts w:cs="Calibri"/>
        </w:rPr>
        <w:t xml:space="preserve"> is conservation </w:t>
      </w:r>
      <w:r w:rsidR="005B652E">
        <w:rPr>
          <w:rFonts w:cs="Calibri"/>
        </w:rPr>
        <w:t>practices</w:t>
      </w:r>
      <w:r w:rsidR="00A20851">
        <w:rPr>
          <w:rFonts w:cs="Calibri"/>
        </w:rPr>
        <w:t>.  So without the help and support from this position</w:t>
      </w:r>
      <w:r w:rsidR="00CA6245">
        <w:rPr>
          <w:rFonts w:cs="Calibri"/>
        </w:rPr>
        <w:t xml:space="preserve"> these things go undone.  From the stand </w:t>
      </w:r>
      <w:r w:rsidR="00CA6245">
        <w:rPr>
          <w:rFonts w:cs="Calibri"/>
        </w:rPr>
        <w:lastRenderedPageBreak/>
        <w:t>p</w:t>
      </w:r>
      <w:r w:rsidR="00D3645D">
        <w:rPr>
          <w:rFonts w:cs="Calibri"/>
        </w:rPr>
        <w:t>oint of funding a position full-</w:t>
      </w:r>
      <w:r w:rsidR="00CA6245">
        <w:rPr>
          <w:rFonts w:cs="Calibri"/>
        </w:rPr>
        <w:t xml:space="preserve">time is </w:t>
      </w:r>
      <w:r w:rsidR="005B652E">
        <w:rPr>
          <w:rFonts w:cs="Calibri"/>
        </w:rPr>
        <w:t>stability</w:t>
      </w:r>
      <w:r w:rsidR="00CA6245">
        <w:rPr>
          <w:rFonts w:cs="Calibri"/>
        </w:rPr>
        <w:t xml:space="preserve">.  Someone you know, knows you your needs, the land and is just a phone call away.  This office is lacking that, and the board is working to give this position that stability it needs.  And without that stability </w:t>
      </w:r>
      <w:r w:rsidR="00F93117">
        <w:rPr>
          <w:rFonts w:cs="Calibri"/>
        </w:rPr>
        <w:t>the</w:t>
      </w:r>
      <w:r w:rsidR="00CA6245">
        <w:rPr>
          <w:rFonts w:cs="Calibri"/>
        </w:rPr>
        <w:t xml:space="preserve"> position will not be successful.  And the opportunity to fund such a position from just the stand point of just benefits would be most </w:t>
      </w:r>
      <w:r w:rsidR="005B652E">
        <w:rPr>
          <w:rFonts w:cs="Calibri"/>
        </w:rPr>
        <w:t>beneficial</w:t>
      </w:r>
      <w:r w:rsidR="00CA6245">
        <w:rPr>
          <w:rFonts w:cs="Calibri"/>
        </w:rPr>
        <w:t xml:space="preserve"> to the land owners of Wayne County.  As a producer of this county and someone who has seen </w:t>
      </w:r>
      <w:r w:rsidR="005B652E">
        <w:rPr>
          <w:rFonts w:cs="Calibri"/>
        </w:rPr>
        <w:t>first-hand</w:t>
      </w:r>
      <w:r w:rsidR="00CA6245">
        <w:rPr>
          <w:rFonts w:cs="Calibri"/>
        </w:rPr>
        <w:t xml:space="preserve"> the </w:t>
      </w:r>
      <w:r w:rsidR="005B652E">
        <w:rPr>
          <w:rFonts w:cs="Calibri"/>
        </w:rPr>
        <w:t>benefits</w:t>
      </w:r>
      <w:r w:rsidR="00CA6245">
        <w:rPr>
          <w:rFonts w:cs="Calibri"/>
        </w:rPr>
        <w:t xml:space="preserve"> of this program that going forward to put some thought and effort into trying to keep this position in stability and moving in a positive direction and that stability will allow someone to set up some roots and build up the producers of Wayne County</w:t>
      </w:r>
      <w:r w:rsidR="00AC1214">
        <w:rPr>
          <w:rFonts w:cs="Calibri"/>
        </w:rPr>
        <w:t xml:space="preserve">.  Cathy Becker informs the group that this </w:t>
      </w:r>
      <w:r w:rsidR="005B652E">
        <w:rPr>
          <w:rFonts w:cs="Calibri"/>
        </w:rPr>
        <w:t>position</w:t>
      </w:r>
      <w:r w:rsidR="00AC1214">
        <w:rPr>
          <w:rFonts w:cs="Calibri"/>
        </w:rPr>
        <w:t xml:space="preserve"> </w:t>
      </w:r>
      <w:r w:rsidR="0085658A">
        <w:rPr>
          <w:rFonts w:cs="Calibri"/>
        </w:rPr>
        <w:t>is grant funded and we are a</w:t>
      </w:r>
      <w:r w:rsidR="00AC1214">
        <w:rPr>
          <w:rFonts w:cs="Calibri"/>
        </w:rPr>
        <w:t xml:space="preserve">sking that Wayne County fund the benefit package.  Chris Beeson asks if this is how the position has always been, Mindy Jordan confirms that it has always been a 1099 position.  Cathy Becker and Eric Snyder </w:t>
      </w:r>
      <w:r w:rsidR="005B652E">
        <w:rPr>
          <w:rFonts w:cs="Calibri"/>
        </w:rPr>
        <w:t>run-through</w:t>
      </w:r>
      <w:r w:rsidR="00AC1214">
        <w:rPr>
          <w:rFonts w:cs="Calibri"/>
        </w:rPr>
        <w:t xml:space="preserve"> all of the individual</w:t>
      </w:r>
      <w:r w:rsidR="005D62A6">
        <w:rPr>
          <w:rFonts w:cs="Calibri"/>
        </w:rPr>
        <w:t>s</w:t>
      </w:r>
      <w:r w:rsidR="00AC1214">
        <w:rPr>
          <w:rFonts w:cs="Calibri"/>
        </w:rPr>
        <w:t xml:space="preserve"> who have been in this position, collectively they count five different watershed </w:t>
      </w:r>
      <w:r w:rsidR="005B652E">
        <w:rPr>
          <w:rFonts w:cs="Calibri"/>
        </w:rPr>
        <w:t>coordinator’s</w:t>
      </w:r>
      <w:r w:rsidR="00AC1214">
        <w:rPr>
          <w:rFonts w:cs="Calibri"/>
        </w:rPr>
        <w:t xml:space="preserve"> since Cathy has been affiliated with the Soil &amp; Water Conservation District.  Chris Beeson asks where the money is coming </w:t>
      </w:r>
      <w:r w:rsidR="00A15BF1">
        <w:rPr>
          <w:rFonts w:cs="Calibri"/>
        </w:rPr>
        <w:t>from.</w:t>
      </w:r>
      <w:r w:rsidR="00AC1214">
        <w:rPr>
          <w:rFonts w:cs="Calibri"/>
        </w:rPr>
        <w:t xml:space="preserve">  Eric Snyder replies that it is a State funded grant.  Mindy Jordan explains</w:t>
      </w:r>
      <w:r w:rsidR="005B652E">
        <w:rPr>
          <w:rFonts w:cs="Calibri"/>
        </w:rPr>
        <w:t xml:space="preserve"> that the board is asking the county accept this position as a full time county position only paying for the benefits, that the coordinator will still write the grants and submit the claims to the State of Indiana, when the payment is receive from</w:t>
      </w:r>
      <w:r w:rsidR="008A2281">
        <w:rPr>
          <w:rFonts w:cs="Calibri"/>
        </w:rPr>
        <w:t xml:space="preserve"> the State,</w:t>
      </w:r>
      <w:r w:rsidR="005B652E">
        <w:rPr>
          <w:rFonts w:cs="Calibri"/>
        </w:rPr>
        <w:t xml:space="preserve"> a check</w:t>
      </w:r>
      <w:r w:rsidR="008A2281">
        <w:rPr>
          <w:rFonts w:cs="Calibri"/>
        </w:rPr>
        <w:t xml:space="preserve"> would be cut</w:t>
      </w:r>
      <w:r w:rsidR="005B652E">
        <w:rPr>
          <w:rFonts w:cs="Calibri"/>
        </w:rPr>
        <w:t xml:space="preserve"> from our account</w:t>
      </w:r>
      <w:r w:rsidR="00F93117">
        <w:rPr>
          <w:rFonts w:cs="Calibri"/>
        </w:rPr>
        <w:t xml:space="preserve"> and given</w:t>
      </w:r>
      <w:r w:rsidR="005B652E">
        <w:rPr>
          <w:rFonts w:cs="Calibri"/>
        </w:rPr>
        <w:t xml:space="preserve"> to the auditor’s office to </w:t>
      </w:r>
      <w:r w:rsidR="00A15BF1">
        <w:rPr>
          <w:rFonts w:cs="Calibri"/>
        </w:rPr>
        <w:t>reimburse</w:t>
      </w:r>
      <w:r w:rsidR="005B652E">
        <w:rPr>
          <w:rFonts w:cs="Calibri"/>
        </w:rPr>
        <w:t xml:space="preserve"> the county for the wages that have been paid.  Ensuring that the only cost to the county will be the employer’s portion of benefits.</w:t>
      </w:r>
      <w:r w:rsidR="00A15BF1">
        <w:rPr>
          <w:rFonts w:cs="Calibri"/>
        </w:rPr>
        <w:t xml:space="preserve">  </w:t>
      </w:r>
      <w:r w:rsidR="000C3C48">
        <w:rPr>
          <w:rFonts w:cs="Calibri"/>
        </w:rPr>
        <w:t xml:space="preserve">Michael Birchler makes </w:t>
      </w:r>
      <w:r w:rsidR="008A2281">
        <w:rPr>
          <w:rFonts w:cs="Calibri"/>
        </w:rPr>
        <w:t>com</w:t>
      </w:r>
      <w:r w:rsidR="005D62A6">
        <w:rPr>
          <w:rFonts w:cs="Calibri"/>
        </w:rPr>
        <w:t>m</w:t>
      </w:r>
      <w:r w:rsidR="000C3C48">
        <w:rPr>
          <w:rFonts w:cs="Calibri"/>
        </w:rPr>
        <w:t>e</w:t>
      </w:r>
      <w:r w:rsidR="005D62A6">
        <w:rPr>
          <w:rFonts w:cs="Calibri"/>
        </w:rPr>
        <w:t>n</w:t>
      </w:r>
      <w:r w:rsidR="000C3C48">
        <w:rPr>
          <w:rFonts w:cs="Calibri"/>
        </w:rPr>
        <w:t>t that he can help kick land owners over to Cara to assist in building up her participation within the 319 grant.  Steve Hayes Jr. adds that with incentive programs having the proper guidelines and doing the right thing will make it a successful one.</w:t>
      </w:r>
      <w:r w:rsidR="008A2281">
        <w:rPr>
          <w:rFonts w:cs="Calibri"/>
        </w:rPr>
        <w:t xml:space="preserve">  Mr. Gillam asked to receive the total for the benefit package sent to him</w:t>
      </w:r>
      <w:r w:rsidR="003831F0">
        <w:rPr>
          <w:rFonts w:cs="Calibri"/>
        </w:rPr>
        <w:t xml:space="preserve">.  Mr. Beeson states he feels that the current salary of $30,000.00 - $36,000.00 with benefits isn’t enough to retain someone. </w:t>
      </w:r>
      <w:r w:rsidR="0085658A">
        <w:rPr>
          <w:rFonts w:cs="Calibri"/>
        </w:rPr>
        <w:t xml:space="preserve">  </w:t>
      </w:r>
      <w:r w:rsidR="00C21F6C">
        <w:rPr>
          <w:rFonts w:cs="Calibri"/>
        </w:rPr>
        <w:t xml:space="preserve">LuAnne Holeva shares her tenure of </w:t>
      </w:r>
      <w:r w:rsidR="00970E96">
        <w:rPr>
          <w:rFonts w:cs="Calibri"/>
        </w:rPr>
        <w:t>employment</w:t>
      </w:r>
      <w:r w:rsidR="005D62A6">
        <w:rPr>
          <w:rFonts w:cs="Calibri"/>
        </w:rPr>
        <w:t xml:space="preserve"> for Wayne County of 15</w:t>
      </w:r>
      <w:r w:rsidR="00C21F6C">
        <w:rPr>
          <w:rFonts w:cs="Calibri"/>
        </w:rPr>
        <w:t xml:space="preserve"> years</w:t>
      </w:r>
      <w:r w:rsidR="00970E96">
        <w:rPr>
          <w:rFonts w:cs="Calibri"/>
        </w:rPr>
        <w:t xml:space="preserve"> and the fact that it took her 10 years to catch back up to the salary she once was making within the school system.  With that statement she added that some people indeed take on position for passion and or a calling.  With that,</w:t>
      </w:r>
      <w:r w:rsidR="003831F0">
        <w:rPr>
          <w:rFonts w:cs="Calibri"/>
        </w:rPr>
        <w:t xml:space="preserve"> Eric Snyder thanks everyone for their time and attendance </w:t>
      </w:r>
      <w:r w:rsidR="00352006">
        <w:rPr>
          <w:rFonts w:cs="Calibri"/>
        </w:rPr>
        <w:t xml:space="preserve">for this </w:t>
      </w:r>
      <w:r w:rsidR="00F93117">
        <w:rPr>
          <w:rFonts w:cs="Calibri"/>
        </w:rPr>
        <w:t>discussion</w:t>
      </w:r>
      <w:r w:rsidR="00352006">
        <w:rPr>
          <w:rFonts w:cs="Calibri"/>
        </w:rPr>
        <w:t xml:space="preserve"> on the watershed coordinator.</w:t>
      </w:r>
    </w:p>
    <w:p w:rsidR="00793252" w:rsidRPr="00352006" w:rsidRDefault="00793252" w:rsidP="00793252">
      <w:pPr>
        <w:tabs>
          <w:tab w:val="left" w:pos="5040"/>
          <w:tab w:val="left" w:pos="5760"/>
          <w:tab w:val="left" w:pos="6480"/>
        </w:tabs>
        <w:rPr>
          <w:rFonts w:cs="Calibri"/>
        </w:rPr>
      </w:pPr>
      <w:r>
        <w:rPr>
          <w:b/>
          <w:u w:val="single"/>
        </w:rPr>
        <w:t xml:space="preserve">Meeting Minutes: </w:t>
      </w:r>
      <w:r w:rsidR="00352006">
        <w:t xml:space="preserve"> Steven Hayes Jr. motions to approve the April</w:t>
      </w:r>
      <w:r>
        <w:t xml:space="preserve"> 2017 </w:t>
      </w:r>
      <w:r w:rsidR="00352006">
        <w:t>meeting minutes with two corrections.  Cathy Becker</w:t>
      </w:r>
      <w:r>
        <w:t xml:space="preserve"> seconds the motion.  Minutes approved.</w:t>
      </w:r>
    </w:p>
    <w:p w:rsidR="00352006" w:rsidRDefault="00793252" w:rsidP="00793252">
      <w:pPr>
        <w:tabs>
          <w:tab w:val="left" w:pos="5040"/>
          <w:tab w:val="left" w:pos="5760"/>
          <w:tab w:val="left" w:pos="6480"/>
        </w:tabs>
      </w:pPr>
      <w:r w:rsidRPr="00AC6A6D">
        <w:rPr>
          <w:b/>
          <w:u w:val="single"/>
        </w:rPr>
        <w:t>Financial Report:</w:t>
      </w:r>
      <w:r>
        <w:rPr>
          <w:b/>
          <w:u w:val="single"/>
        </w:rPr>
        <w:t xml:space="preserve">  </w:t>
      </w:r>
      <w:r w:rsidR="00352006">
        <w:t>April</w:t>
      </w:r>
      <w:r>
        <w:t xml:space="preserve"> monthly reports were passed out for the board to view.  Mindy Jordan brings up that </w:t>
      </w:r>
      <w:r w:rsidR="00352006">
        <w:t>she has added a detail report as well as a profit &amp; loss report this month.  Board will table the finances to allow time for Mindy to get with Quick Books</w:t>
      </w:r>
      <w:r w:rsidR="00496631">
        <w:t>,</w:t>
      </w:r>
      <w:r w:rsidR="00352006">
        <w:t xml:space="preserve"> again and see why transfers are being labeled as expenditures.  </w:t>
      </w:r>
      <w:r w:rsidR="00496631">
        <w:t>Scott McCarthy notes that he isn’t concerned with what is being done, but how it is being labeled within Quick Books.  Steven Hayes Jr. motions to accept the claims and table the finances until next month, Cathy Becker seconds.  Motion passed.</w:t>
      </w:r>
    </w:p>
    <w:p w:rsidR="00496631" w:rsidRPr="00496631" w:rsidRDefault="00224739" w:rsidP="00793252">
      <w:pPr>
        <w:tabs>
          <w:tab w:val="left" w:pos="5040"/>
          <w:tab w:val="left" w:pos="5760"/>
          <w:tab w:val="left" w:pos="6480"/>
        </w:tabs>
      </w:pPr>
      <w:r w:rsidRPr="00722560">
        <w:rPr>
          <w:b/>
          <w:u w:val="single"/>
        </w:rPr>
        <w:t>New Business:</w:t>
      </w:r>
      <w:r w:rsidR="00496631">
        <w:t xml:space="preserve">  </w:t>
      </w:r>
      <w:r w:rsidR="00625A00">
        <w:t xml:space="preserve">Mindy Jordan ask the board for River Friendly Farmer Award nominees for 2017.  The board would like to nominate Dwayne Crownover. </w:t>
      </w:r>
      <w:r w:rsidR="00B248A8">
        <w:t>Motioned by Steven Hayes Jr. and second by Cathy Becker.  Motioned passed.</w:t>
      </w:r>
      <w:r w:rsidR="00625A00">
        <w:t xml:space="preserve"> Mindy stated she will get in touch with him and file the appropriate paperwork by</w:t>
      </w:r>
      <w:r w:rsidR="00F93117">
        <w:t xml:space="preserve"> the</w:t>
      </w:r>
      <w:r w:rsidR="00625A00">
        <w:t xml:space="preserve"> June 16, 2017 deadline.</w:t>
      </w:r>
      <w:r w:rsidR="00B248A8">
        <w:t xml:space="preserve">  Mindy Jordan</w:t>
      </w:r>
      <w:r w:rsidR="0085658A">
        <w:t xml:space="preserve"> request</w:t>
      </w:r>
      <w:r w:rsidR="005D62A6">
        <w:t>s</w:t>
      </w:r>
      <w:r w:rsidR="0085658A">
        <w:t xml:space="preserve"> the board to begin</w:t>
      </w:r>
      <w:r w:rsidR="00B248A8">
        <w:t xml:space="preserve"> thinking </w:t>
      </w:r>
      <w:r w:rsidR="0085658A">
        <w:t>of guest speakers for the next a</w:t>
      </w:r>
      <w:r w:rsidR="00B248A8">
        <w:t xml:space="preserve">nnual meeting.  Steven Hayes Jr. mention the topic of pollinators. </w:t>
      </w:r>
      <w:r w:rsidR="00E61A28">
        <w:t>Speaker mentioned was Scott Caldwell, however, n</w:t>
      </w:r>
      <w:r w:rsidR="00B248A8">
        <w:t>othing was decided at this time.</w:t>
      </w:r>
      <w:r w:rsidR="00E61A28">
        <w:t xml:space="preserve"> Mindy Jordan informed the group that the Chips order was in.  LuAnne Holeva reminded the group of the May 13, 2017 Tox-A-Way Day and asked for volunteers.  She is hopeful to use up the money left in the grant.</w:t>
      </w:r>
    </w:p>
    <w:p w:rsidR="00224739" w:rsidRPr="00224739" w:rsidRDefault="00224739" w:rsidP="00793252">
      <w:pPr>
        <w:tabs>
          <w:tab w:val="left" w:pos="5040"/>
          <w:tab w:val="left" w:pos="5760"/>
          <w:tab w:val="left" w:pos="6480"/>
        </w:tabs>
      </w:pPr>
      <w:r w:rsidRPr="00BF453D">
        <w:rPr>
          <w:b/>
          <w:u w:val="single"/>
        </w:rPr>
        <w:t>Action Items:</w:t>
      </w:r>
      <w:r w:rsidR="00F83793">
        <w:t xml:space="preserve">  </w:t>
      </w:r>
      <w:r w:rsidR="00895EA7">
        <w:t xml:space="preserve">  Steven Hayes Jr. Motions to pay them and Cathy Becker seconds.  Motion passed.  </w:t>
      </w:r>
      <w:r w:rsidR="00F83793">
        <w:t>Cathy Becker brings up the SWCD 5 year business plan and states we have been work along with the plan.  Cathy Becker brings up that the fact that the supervisor’s name tag</w:t>
      </w:r>
      <w:r w:rsidR="005D62A6">
        <w:t>s</w:t>
      </w:r>
      <w:r w:rsidR="00F83793">
        <w:t xml:space="preserve"> look a little tacky and she would like for the supervisor</w:t>
      </w:r>
      <w:r w:rsidR="005D62A6">
        <w:t>s</w:t>
      </w:r>
      <w:r w:rsidR="00F83793">
        <w:t xml:space="preserve"> to h</w:t>
      </w:r>
      <w:r w:rsidR="005D62A6">
        <w:t>ave the same name tag as staff</w:t>
      </w:r>
      <w:r w:rsidR="00F83793">
        <w:t>.  Mindy Jordan notes that they (staff name tags) are $15.20 each.  Eric Snyder speaks of the turn-over and the cost involved.</w:t>
      </w:r>
      <w:r w:rsidR="00895EA7">
        <w:t xml:space="preserve">  Raquel Baker asks the board </w:t>
      </w:r>
      <w:r w:rsidR="00895EA7">
        <w:lastRenderedPageBreak/>
        <w:t>about attending the Grazing Clinic Aug 16 &amp;</w:t>
      </w:r>
      <w:r w:rsidR="005D62A6">
        <w:t xml:space="preserve"> </w:t>
      </w:r>
      <w:r w:rsidR="00895EA7">
        <w:t>17, 2017 down at Clif</w:t>
      </w:r>
      <w:r w:rsidR="00EC77B8">
        <w:t>t</w:t>
      </w:r>
      <w:r w:rsidR="00895EA7">
        <w:t xml:space="preserve">y Falls State Park and the need of $165.00 to attend. Brad Bihl motioned to approve and Steven Hayes Jr. seconds.  Motion passed.  Cara Tegeler request to attend the Conservation Cropping workshop </w:t>
      </w:r>
      <w:r w:rsidR="00A81D53">
        <w:t>on May 17</w:t>
      </w:r>
      <w:r w:rsidR="00895EA7">
        <w:t>, 2017 in the amou</w:t>
      </w:r>
      <w:r w:rsidR="00EC77B8">
        <w:t>nt of $125.00.  Cathy Becker</w:t>
      </w:r>
      <w:r w:rsidR="005D62A6">
        <w:t xml:space="preserve"> motion and Brad Bihl</w:t>
      </w:r>
      <w:r w:rsidR="00895EA7">
        <w:t xml:space="preserve"> second.  Motion passed</w:t>
      </w:r>
      <w:r w:rsidR="00EC77B8">
        <w:t>.  Mindy Jordan asks the board about the $2,000.00 dues owed to IASWCD for 2017. Steven Hayes motions</w:t>
      </w:r>
      <w:r w:rsidR="005D62A6">
        <w:t xml:space="preserve"> to pay dues</w:t>
      </w:r>
      <w:bookmarkStart w:id="0" w:name="_GoBack"/>
      <w:bookmarkEnd w:id="0"/>
      <w:r w:rsidR="00EC77B8">
        <w:t xml:space="preserve"> and Cathy Becker seconds.  Motion passed.  LuAnne Holeva brings up the tab</w:t>
      </w:r>
      <w:r w:rsidR="005D62A6">
        <w:t>le cloth</w:t>
      </w:r>
      <w:r w:rsidR="0085658A">
        <w:t>s are looking quite wo</w:t>
      </w:r>
      <w:r w:rsidR="00EC77B8">
        <w:t>rn and suggests the purchase of runners.  LuAnne will looking to other companies for pricing to bring back to the board.</w:t>
      </w:r>
      <w:r w:rsidR="00625A00">
        <w:t xml:space="preserve">  </w:t>
      </w:r>
    </w:p>
    <w:p w:rsidR="00224739" w:rsidRPr="00224739" w:rsidRDefault="00224739" w:rsidP="00793252">
      <w:pPr>
        <w:tabs>
          <w:tab w:val="left" w:pos="5040"/>
          <w:tab w:val="left" w:pos="5760"/>
          <w:tab w:val="left" w:pos="6480"/>
        </w:tabs>
      </w:pPr>
    </w:p>
    <w:p w:rsidR="00793252" w:rsidRDefault="00793252" w:rsidP="00793252">
      <w:pPr>
        <w:tabs>
          <w:tab w:val="left" w:pos="5040"/>
          <w:tab w:val="left" w:pos="5760"/>
          <w:tab w:val="left" w:pos="6480"/>
        </w:tabs>
      </w:pPr>
    </w:p>
    <w:p w:rsidR="00793252" w:rsidRDefault="00793252" w:rsidP="00793252">
      <w:pPr>
        <w:tabs>
          <w:tab w:val="left" w:pos="5040"/>
          <w:tab w:val="left" w:pos="5760"/>
          <w:tab w:val="left" w:pos="6480"/>
        </w:tabs>
      </w:pPr>
    </w:p>
    <w:p w:rsidR="00793252" w:rsidRDefault="00793252" w:rsidP="00793252">
      <w:pPr>
        <w:tabs>
          <w:tab w:val="left" w:pos="5040"/>
          <w:tab w:val="left" w:pos="5760"/>
          <w:tab w:val="left" w:pos="6480"/>
        </w:tabs>
      </w:pPr>
    </w:p>
    <w:p w:rsidR="00DA5F11" w:rsidRDefault="00DA5F11" w:rsidP="00F92F30">
      <w:pPr>
        <w:tabs>
          <w:tab w:val="left" w:pos="5040"/>
          <w:tab w:val="left" w:pos="5760"/>
          <w:tab w:val="left" w:pos="6480"/>
        </w:tabs>
        <w:rPr>
          <w:rFonts w:cs="Calibri"/>
          <w:b/>
          <w:u w:val="single"/>
        </w:rPr>
      </w:pPr>
      <w:r w:rsidRPr="00DA5F11">
        <w:rPr>
          <w:rFonts w:cs="Calibri"/>
          <w:b/>
          <w:u w:val="single"/>
        </w:rPr>
        <w:t>Monthly Reports:</w:t>
      </w:r>
    </w:p>
    <w:p w:rsidR="00E61A28" w:rsidRDefault="00E61A28" w:rsidP="00E61A28">
      <w:pPr>
        <w:tabs>
          <w:tab w:val="left" w:pos="5040"/>
          <w:tab w:val="left" w:pos="5760"/>
          <w:tab w:val="left" w:pos="6480"/>
        </w:tabs>
        <w:rPr>
          <w:b/>
          <w:u w:val="single"/>
        </w:rPr>
      </w:pPr>
      <w:r>
        <w:rPr>
          <w:b/>
          <w:u w:val="single"/>
        </w:rPr>
        <w:t>District Coordinator Report:</w:t>
      </w:r>
    </w:p>
    <w:p w:rsidR="00E61A28" w:rsidRDefault="00D441C6" w:rsidP="00E61A28">
      <w:pPr>
        <w:tabs>
          <w:tab w:val="left" w:pos="5040"/>
          <w:tab w:val="left" w:pos="5760"/>
          <w:tab w:val="left" w:pos="6480"/>
        </w:tabs>
      </w:pPr>
      <w:r>
        <w:t>Mindy Jordan reports</w:t>
      </w:r>
    </w:p>
    <w:p w:rsidR="00D441C6" w:rsidRDefault="00D441C6" w:rsidP="00E61A28">
      <w:pPr>
        <w:tabs>
          <w:tab w:val="left" w:pos="5040"/>
          <w:tab w:val="left" w:pos="5760"/>
          <w:tab w:val="left" w:pos="6480"/>
        </w:tabs>
      </w:pPr>
      <w:r w:rsidRPr="00D441C6">
        <w:rPr>
          <w:b/>
          <w:u w:val="single"/>
        </w:rPr>
        <w:t>District Conservationist:</w:t>
      </w:r>
    </w:p>
    <w:p w:rsidR="00D441C6" w:rsidRDefault="00D441C6" w:rsidP="00E61A28">
      <w:pPr>
        <w:tabs>
          <w:tab w:val="left" w:pos="5040"/>
          <w:tab w:val="left" w:pos="5760"/>
          <w:tab w:val="left" w:pos="6480"/>
        </w:tabs>
      </w:pPr>
      <w:r>
        <w:t>Michael Birchler reports</w:t>
      </w:r>
    </w:p>
    <w:p w:rsidR="00D441C6" w:rsidRDefault="00D441C6" w:rsidP="00D441C6">
      <w:pPr>
        <w:tabs>
          <w:tab w:val="left" w:pos="5040"/>
          <w:tab w:val="left" w:pos="5760"/>
          <w:tab w:val="left" w:pos="6480"/>
        </w:tabs>
        <w:rPr>
          <w:b/>
          <w:u w:val="single"/>
        </w:rPr>
      </w:pPr>
      <w:r w:rsidRPr="00EA01DE">
        <w:rPr>
          <w:b/>
          <w:u w:val="single"/>
        </w:rPr>
        <w:t>Watershed Coordinator’s Report:</w:t>
      </w:r>
    </w:p>
    <w:p w:rsidR="00D441C6" w:rsidRDefault="00D441C6" w:rsidP="00D441C6">
      <w:pPr>
        <w:tabs>
          <w:tab w:val="left" w:pos="5040"/>
          <w:tab w:val="left" w:pos="5760"/>
          <w:tab w:val="left" w:pos="6480"/>
        </w:tabs>
      </w:pPr>
      <w:r>
        <w:t>Cara Tegeler reports</w:t>
      </w:r>
    </w:p>
    <w:p w:rsidR="00D441C6" w:rsidRDefault="00D441C6" w:rsidP="00D441C6">
      <w:pPr>
        <w:tabs>
          <w:tab w:val="left" w:pos="5040"/>
          <w:tab w:val="left" w:pos="5760"/>
          <w:tab w:val="left" w:pos="6480"/>
        </w:tabs>
        <w:rPr>
          <w:b/>
          <w:u w:val="single"/>
        </w:rPr>
      </w:pPr>
      <w:r w:rsidRPr="00E816F3">
        <w:rPr>
          <w:b/>
          <w:u w:val="single"/>
        </w:rPr>
        <w:t>Technician Report:</w:t>
      </w:r>
    </w:p>
    <w:p w:rsidR="00D441C6" w:rsidRDefault="00D441C6" w:rsidP="00D441C6">
      <w:pPr>
        <w:tabs>
          <w:tab w:val="left" w:pos="5040"/>
          <w:tab w:val="left" w:pos="5760"/>
          <w:tab w:val="left" w:pos="6480"/>
        </w:tabs>
      </w:pPr>
      <w:r>
        <w:t>Raquel Baker reports</w:t>
      </w:r>
    </w:p>
    <w:p w:rsidR="00DA5F11" w:rsidRPr="00A55F48" w:rsidRDefault="00DA5F11" w:rsidP="00F92F30">
      <w:pPr>
        <w:tabs>
          <w:tab w:val="left" w:pos="5040"/>
          <w:tab w:val="left" w:pos="5760"/>
          <w:tab w:val="left" w:pos="6480"/>
        </w:tabs>
        <w:rPr>
          <w:rFonts w:cs="Calibri"/>
          <w:b/>
          <w:u w:val="single"/>
        </w:rPr>
      </w:pPr>
      <w:r w:rsidRPr="00A55F48">
        <w:rPr>
          <w:rFonts w:cs="Calibri"/>
          <w:b/>
          <w:u w:val="single"/>
        </w:rPr>
        <w:t>Educator’s Report:</w:t>
      </w:r>
    </w:p>
    <w:p w:rsidR="00DA5F11" w:rsidRDefault="00D441C6" w:rsidP="00F92F30">
      <w:pPr>
        <w:tabs>
          <w:tab w:val="left" w:pos="5040"/>
          <w:tab w:val="left" w:pos="5760"/>
          <w:tab w:val="left" w:pos="6480"/>
        </w:tabs>
        <w:rPr>
          <w:rFonts w:cs="Calibri"/>
        </w:rPr>
      </w:pPr>
      <w:r>
        <w:rPr>
          <w:rFonts w:cs="Calibri"/>
        </w:rPr>
        <w:t>LuAnne Holeva reports</w:t>
      </w:r>
    </w:p>
    <w:p w:rsidR="00BF453D" w:rsidRDefault="00BF453D" w:rsidP="007B504D">
      <w:pPr>
        <w:tabs>
          <w:tab w:val="left" w:pos="5040"/>
          <w:tab w:val="left" w:pos="5760"/>
          <w:tab w:val="left" w:pos="6480"/>
        </w:tabs>
      </w:pPr>
    </w:p>
    <w:p w:rsidR="005772FB" w:rsidRDefault="005772FB" w:rsidP="005772FB">
      <w:pPr>
        <w:tabs>
          <w:tab w:val="left" w:pos="5040"/>
          <w:tab w:val="left" w:pos="5760"/>
          <w:tab w:val="left" w:pos="6480"/>
        </w:tabs>
      </w:pPr>
    </w:p>
    <w:p w:rsidR="00295526" w:rsidRDefault="00295526" w:rsidP="00295526">
      <w:pPr>
        <w:tabs>
          <w:tab w:val="left" w:pos="5040"/>
          <w:tab w:val="left" w:pos="5760"/>
          <w:tab w:val="left" w:pos="6480"/>
        </w:tabs>
      </w:pPr>
    </w:p>
    <w:p w:rsidR="000708DC" w:rsidRDefault="008043C0" w:rsidP="00295526">
      <w:pPr>
        <w:tabs>
          <w:tab w:val="left" w:pos="5040"/>
          <w:tab w:val="left" w:pos="5760"/>
          <w:tab w:val="left" w:pos="6480"/>
        </w:tabs>
      </w:pPr>
      <w:r>
        <w:t>Scott McCart</w:t>
      </w:r>
      <w:r w:rsidR="00A55F48">
        <w:t>y motions to adjourn the meeting</w:t>
      </w:r>
      <w:r w:rsidR="00E61A28">
        <w:t xml:space="preserve"> at</w:t>
      </w:r>
      <w:r w:rsidR="00D441C6">
        <w:t xml:space="preserve"> 9:57am</w:t>
      </w:r>
      <w:r w:rsidR="00A55F48">
        <w:t>, second by Steve Hay</w:t>
      </w:r>
      <w:r w:rsidR="002B30AF">
        <w:t>e</w:t>
      </w:r>
      <w:r w:rsidR="00A55F48">
        <w:t>s Jr.  Meeting adjourns.</w:t>
      </w:r>
    </w:p>
    <w:p w:rsidR="000708DC" w:rsidRDefault="000708DC" w:rsidP="00295526">
      <w:pPr>
        <w:tabs>
          <w:tab w:val="left" w:pos="5040"/>
          <w:tab w:val="left" w:pos="5760"/>
          <w:tab w:val="left" w:pos="6480"/>
        </w:tabs>
      </w:pPr>
    </w:p>
    <w:p w:rsidR="000708DC" w:rsidRDefault="000708DC" w:rsidP="00295526">
      <w:pPr>
        <w:tabs>
          <w:tab w:val="left" w:pos="5040"/>
          <w:tab w:val="left" w:pos="5760"/>
          <w:tab w:val="left" w:pos="6480"/>
        </w:tabs>
      </w:pPr>
    </w:p>
    <w:p w:rsidR="000708DC" w:rsidRDefault="000708DC" w:rsidP="000708DC">
      <w:pPr>
        <w:tabs>
          <w:tab w:val="left" w:pos="720"/>
          <w:tab w:val="left" w:pos="5040"/>
          <w:tab w:val="decimal" w:leader="dot" w:pos="7920"/>
        </w:tabs>
        <w:rPr>
          <w:rFonts w:cs="Calibri"/>
        </w:rPr>
      </w:pPr>
      <w:r>
        <w:rPr>
          <w:rFonts w:cs="Calibri"/>
        </w:rPr>
        <w:t>Minutes recorded and submitted by Mindy Jordan.</w:t>
      </w:r>
    </w:p>
    <w:p w:rsidR="000708DC" w:rsidRDefault="000708DC" w:rsidP="000708DC">
      <w:pPr>
        <w:tabs>
          <w:tab w:val="left" w:pos="720"/>
          <w:tab w:val="left" w:pos="5040"/>
          <w:tab w:val="decimal" w:leader="dot" w:pos="7920"/>
        </w:tabs>
        <w:rPr>
          <w:rFonts w:cs="Calibri"/>
        </w:rPr>
      </w:pPr>
    </w:p>
    <w:p w:rsidR="000708DC" w:rsidRDefault="000708DC" w:rsidP="000708DC">
      <w:pPr>
        <w:tabs>
          <w:tab w:val="left" w:pos="720"/>
          <w:tab w:val="left" w:pos="5040"/>
          <w:tab w:val="decimal" w:leader="dot" w:pos="7920"/>
        </w:tabs>
        <w:rPr>
          <w:rFonts w:cs="Calibri"/>
        </w:rPr>
      </w:pPr>
      <w:r>
        <w:rPr>
          <w:rFonts w:cs="Calibri"/>
        </w:rPr>
        <w:t xml:space="preserve"> Minutes approved: Dated: ___________             </w:t>
      </w:r>
      <w:r>
        <w:rPr>
          <w:rFonts w:cs="Calibri"/>
        </w:rPr>
        <w:tab/>
        <w:t xml:space="preserve"> X__________________________</w:t>
      </w:r>
    </w:p>
    <w:p w:rsidR="000708DC" w:rsidRDefault="000708DC" w:rsidP="000708DC">
      <w:pPr>
        <w:tabs>
          <w:tab w:val="left" w:pos="720"/>
          <w:tab w:val="left" w:pos="5040"/>
          <w:tab w:val="decimal" w:leader="dot" w:pos="7920"/>
        </w:tabs>
        <w:rPr>
          <w:rFonts w:cs="Calibri"/>
        </w:rPr>
      </w:pPr>
    </w:p>
    <w:p w:rsidR="000708DC" w:rsidRDefault="000708DC" w:rsidP="000708DC">
      <w:pPr>
        <w:tabs>
          <w:tab w:val="left" w:pos="720"/>
          <w:tab w:val="left" w:pos="5040"/>
          <w:tab w:val="decimal" w:leader="dot" w:pos="7920"/>
        </w:tabs>
        <w:rPr>
          <w:rFonts w:cs="Calibri"/>
        </w:rPr>
      </w:pPr>
      <w:r>
        <w:rPr>
          <w:rFonts w:cs="Calibri"/>
        </w:rPr>
        <w:t xml:space="preserve">                   </w:t>
      </w:r>
      <w:r>
        <w:rPr>
          <w:rFonts w:cs="Calibri"/>
        </w:rPr>
        <w:tab/>
        <w:t xml:space="preserve"> X___________________________</w:t>
      </w:r>
    </w:p>
    <w:p w:rsidR="000708DC" w:rsidRDefault="000708DC" w:rsidP="000708DC">
      <w:pPr>
        <w:tabs>
          <w:tab w:val="left" w:pos="720"/>
          <w:tab w:val="left" w:pos="5040"/>
          <w:tab w:val="decimal" w:leader="dot" w:pos="7920"/>
        </w:tabs>
        <w:rPr>
          <w:rFonts w:cs="Calibri"/>
        </w:rPr>
      </w:pPr>
    </w:p>
    <w:p w:rsidR="000708DC" w:rsidRDefault="000708DC" w:rsidP="000708DC">
      <w:pPr>
        <w:tabs>
          <w:tab w:val="left" w:pos="720"/>
          <w:tab w:val="left" w:pos="5040"/>
          <w:tab w:val="decimal" w:leader="dot" w:pos="7920"/>
        </w:tabs>
        <w:rPr>
          <w:rFonts w:cs="Calibri"/>
        </w:rPr>
      </w:pPr>
      <w:r>
        <w:rPr>
          <w:rFonts w:cs="Calibri"/>
        </w:rPr>
        <w:tab/>
      </w:r>
      <w:r>
        <w:rPr>
          <w:rFonts w:cs="Calibri"/>
        </w:rPr>
        <w:tab/>
        <w:t xml:space="preserve"> X___________________________   </w:t>
      </w:r>
    </w:p>
    <w:p w:rsidR="000708DC" w:rsidRDefault="000708DC" w:rsidP="000708DC">
      <w:pPr>
        <w:tabs>
          <w:tab w:val="left" w:pos="720"/>
          <w:tab w:val="left" w:pos="5040"/>
          <w:tab w:val="decimal" w:leader="dot" w:pos="7920"/>
        </w:tabs>
        <w:rPr>
          <w:rFonts w:cs="Calibri"/>
        </w:rPr>
      </w:pPr>
    </w:p>
    <w:p w:rsidR="000708DC" w:rsidRDefault="000708DC" w:rsidP="000708DC">
      <w:pPr>
        <w:tabs>
          <w:tab w:val="left" w:pos="720"/>
          <w:tab w:val="left" w:pos="5040"/>
          <w:tab w:val="decimal" w:leader="dot" w:pos="7920"/>
        </w:tabs>
        <w:rPr>
          <w:rFonts w:cs="Calibri"/>
        </w:rPr>
      </w:pPr>
    </w:p>
    <w:p w:rsidR="000708DC" w:rsidRDefault="000708DC"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Pr="00E816F3" w:rsidRDefault="008043C0" w:rsidP="00295526">
      <w:pPr>
        <w:tabs>
          <w:tab w:val="left" w:pos="5040"/>
          <w:tab w:val="left" w:pos="5760"/>
          <w:tab w:val="left" w:pos="6480"/>
        </w:tabs>
      </w:pPr>
    </w:p>
    <w:sectPr w:rsidR="008043C0" w:rsidRPr="00E816F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D6" w:rsidRDefault="00A920D6" w:rsidP="00A920D6">
      <w:pPr>
        <w:spacing w:line="240" w:lineRule="auto"/>
      </w:pPr>
      <w:r>
        <w:separator/>
      </w:r>
    </w:p>
  </w:endnote>
  <w:endnote w:type="continuationSeparator" w:id="0">
    <w:p w:rsidR="00A920D6" w:rsidRDefault="00A920D6" w:rsidP="00A9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025774"/>
      <w:docPartObj>
        <w:docPartGallery w:val="Page Numbers (Bottom of Page)"/>
        <w:docPartUnique/>
      </w:docPartObj>
    </w:sdtPr>
    <w:sdtEndPr>
      <w:rPr>
        <w:color w:val="7F7F7F" w:themeColor="background1" w:themeShade="7F"/>
        <w:spacing w:val="60"/>
      </w:rPr>
    </w:sdtEndPr>
    <w:sdtContent>
      <w:p w:rsidR="006602E6" w:rsidRDefault="006602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62A6">
          <w:rPr>
            <w:noProof/>
          </w:rPr>
          <w:t>3</w:t>
        </w:r>
        <w:r>
          <w:rPr>
            <w:noProof/>
          </w:rPr>
          <w:fldChar w:fldCharType="end"/>
        </w:r>
        <w:r>
          <w:t xml:space="preserve"> | </w:t>
        </w:r>
        <w:r>
          <w:rPr>
            <w:color w:val="7F7F7F" w:themeColor="background1" w:themeShade="7F"/>
            <w:spacing w:val="60"/>
          </w:rPr>
          <w:t>Page</w:t>
        </w:r>
      </w:p>
    </w:sdtContent>
  </w:sdt>
  <w:p w:rsidR="006602E6" w:rsidRDefault="00660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D6" w:rsidRDefault="00A920D6" w:rsidP="00A920D6">
      <w:pPr>
        <w:spacing w:line="240" w:lineRule="auto"/>
      </w:pPr>
      <w:r>
        <w:separator/>
      </w:r>
    </w:p>
  </w:footnote>
  <w:footnote w:type="continuationSeparator" w:id="0">
    <w:p w:rsidR="00A920D6" w:rsidRDefault="00A920D6" w:rsidP="00A920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D6" w:rsidRDefault="00A920D6">
    <w:pPr>
      <w:pStyle w:val="Header"/>
    </w:pPr>
  </w:p>
  <w:p w:rsidR="00A920D6" w:rsidRDefault="00A92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1A84"/>
    <w:multiLevelType w:val="hybridMultilevel"/>
    <w:tmpl w:val="DBA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02AE"/>
    <w:multiLevelType w:val="hybridMultilevel"/>
    <w:tmpl w:val="82F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56127"/>
    <w:multiLevelType w:val="hybridMultilevel"/>
    <w:tmpl w:val="BBA8B1B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2A5B0D87"/>
    <w:multiLevelType w:val="hybridMultilevel"/>
    <w:tmpl w:val="540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00B5E"/>
    <w:multiLevelType w:val="hybridMultilevel"/>
    <w:tmpl w:val="B30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726BC"/>
    <w:multiLevelType w:val="hybridMultilevel"/>
    <w:tmpl w:val="7EC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46864"/>
    <w:multiLevelType w:val="hybridMultilevel"/>
    <w:tmpl w:val="0EDE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B567D"/>
    <w:multiLevelType w:val="hybridMultilevel"/>
    <w:tmpl w:val="8B42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0"/>
    <w:rsid w:val="00017A4E"/>
    <w:rsid w:val="0004405A"/>
    <w:rsid w:val="000708DC"/>
    <w:rsid w:val="00093697"/>
    <w:rsid w:val="000C3C48"/>
    <w:rsid w:val="00141100"/>
    <w:rsid w:val="00147C42"/>
    <w:rsid w:val="00165A7A"/>
    <w:rsid w:val="00193B66"/>
    <w:rsid w:val="001D203E"/>
    <w:rsid w:val="00224739"/>
    <w:rsid w:val="0026273F"/>
    <w:rsid w:val="002833F5"/>
    <w:rsid w:val="00295526"/>
    <w:rsid w:val="002B30AF"/>
    <w:rsid w:val="002E751C"/>
    <w:rsid w:val="003249BB"/>
    <w:rsid w:val="00352006"/>
    <w:rsid w:val="00364C44"/>
    <w:rsid w:val="003831F0"/>
    <w:rsid w:val="00384D05"/>
    <w:rsid w:val="003D689D"/>
    <w:rsid w:val="00416102"/>
    <w:rsid w:val="00496631"/>
    <w:rsid w:val="004F5CDC"/>
    <w:rsid w:val="004F6717"/>
    <w:rsid w:val="00546C66"/>
    <w:rsid w:val="005772FB"/>
    <w:rsid w:val="005B3135"/>
    <w:rsid w:val="005B652E"/>
    <w:rsid w:val="005D62A6"/>
    <w:rsid w:val="005D6405"/>
    <w:rsid w:val="0060693F"/>
    <w:rsid w:val="00625A00"/>
    <w:rsid w:val="0064120D"/>
    <w:rsid w:val="00655FF3"/>
    <w:rsid w:val="006602E6"/>
    <w:rsid w:val="006F0DDF"/>
    <w:rsid w:val="00722560"/>
    <w:rsid w:val="00793252"/>
    <w:rsid w:val="007B504D"/>
    <w:rsid w:val="007F7F90"/>
    <w:rsid w:val="008043C0"/>
    <w:rsid w:val="00811F4D"/>
    <w:rsid w:val="008538BA"/>
    <w:rsid w:val="0085658A"/>
    <w:rsid w:val="00857AE7"/>
    <w:rsid w:val="00891038"/>
    <w:rsid w:val="00895EA7"/>
    <w:rsid w:val="008A2281"/>
    <w:rsid w:val="009316F1"/>
    <w:rsid w:val="0093423F"/>
    <w:rsid w:val="009423F7"/>
    <w:rsid w:val="00970E96"/>
    <w:rsid w:val="00993525"/>
    <w:rsid w:val="009B560F"/>
    <w:rsid w:val="009E3621"/>
    <w:rsid w:val="009F4731"/>
    <w:rsid w:val="00A15BF1"/>
    <w:rsid w:val="00A20851"/>
    <w:rsid w:val="00A55F48"/>
    <w:rsid w:val="00A77179"/>
    <w:rsid w:val="00A81D53"/>
    <w:rsid w:val="00A920D6"/>
    <w:rsid w:val="00AA42A2"/>
    <w:rsid w:val="00AC1214"/>
    <w:rsid w:val="00AC6A6D"/>
    <w:rsid w:val="00AF7AD0"/>
    <w:rsid w:val="00B248A8"/>
    <w:rsid w:val="00B3518A"/>
    <w:rsid w:val="00BD4731"/>
    <w:rsid w:val="00BF453D"/>
    <w:rsid w:val="00BF4FB5"/>
    <w:rsid w:val="00C21F6C"/>
    <w:rsid w:val="00C30F77"/>
    <w:rsid w:val="00C46594"/>
    <w:rsid w:val="00C91917"/>
    <w:rsid w:val="00CA6245"/>
    <w:rsid w:val="00CF58CA"/>
    <w:rsid w:val="00D3178C"/>
    <w:rsid w:val="00D3645D"/>
    <w:rsid w:val="00D441C6"/>
    <w:rsid w:val="00D523EB"/>
    <w:rsid w:val="00DA18B9"/>
    <w:rsid w:val="00DA4706"/>
    <w:rsid w:val="00DA5F11"/>
    <w:rsid w:val="00DC3CC1"/>
    <w:rsid w:val="00DC57D3"/>
    <w:rsid w:val="00DC68FF"/>
    <w:rsid w:val="00DE4768"/>
    <w:rsid w:val="00E520DB"/>
    <w:rsid w:val="00E53A1B"/>
    <w:rsid w:val="00E61A28"/>
    <w:rsid w:val="00E651AD"/>
    <w:rsid w:val="00E816F3"/>
    <w:rsid w:val="00E91832"/>
    <w:rsid w:val="00EA01DE"/>
    <w:rsid w:val="00EC77B8"/>
    <w:rsid w:val="00EF7FC6"/>
    <w:rsid w:val="00F578CD"/>
    <w:rsid w:val="00F714D0"/>
    <w:rsid w:val="00F770B9"/>
    <w:rsid w:val="00F83793"/>
    <w:rsid w:val="00F92F30"/>
    <w:rsid w:val="00F93117"/>
    <w:rsid w:val="00FA737C"/>
    <w:rsid w:val="00FB76E4"/>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4450C-2FCA-4F8D-B5AF-8F60C134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30"/>
    <w:pPr>
      <w:suppressAutoHyphens/>
      <w:spacing w:after="0" w:line="240" w:lineRule="atLeast"/>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11"/>
    <w:pPr>
      <w:ind w:left="720"/>
      <w:contextualSpacing/>
    </w:pPr>
  </w:style>
  <w:style w:type="paragraph" w:styleId="BalloonText">
    <w:name w:val="Balloon Text"/>
    <w:basedOn w:val="Normal"/>
    <w:link w:val="BalloonTextChar"/>
    <w:uiPriority w:val="99"/>
    <w:semiHidden/>
    <w:unhideWhenUsed/>
    <w:rsid w:val="00C465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94"/>
    <w:rPr>
      <w:rFonts w:ascii="Segoe UI" w:eastAsia="Calibri" w:hAnsi="Segoe UI" w:cs="Segoe UI"/>
      <w:sz w:val="18"/>
      <w:szCs w:val="18"/>
      <w:lang w:eastAsia="zh-CN"/>
    </w:rPr>
  </w:style>
  <w:style w:type="paragraph" w:styleId="Header">
    <w:name w:val="header"/>
    <w:basedOn w:val="Normal"/>
    <w:link w:val="HeaderChar"/>
    <w:uiPriority w:val="99"/>
    <w:unhideWhenUsed/>
    <w:rsid w:val="00A920D6"/>
    <w:pPr>
      <w:tabs>
        <w:tab w:val="center" w:pos="4680"/>
        <w:tab w:val="right" w:pos="9360"/>
      </w:tabs>
      <w:spacing w:line="240" w:lineRule="auto"/>
    </w:pPr>
  </w:style>
  <w:style w:type="character" w:customStyle="1" w:styleId="HeaderChar">
    <w:name w:val="Header Char"/>
    <w:basedOn w:val="DefaultParagraphFont"/>
    <w:link w:val="Header"/>
    <w:uiPriority w:val="99"/>
    <w:rsid w:val="00A920D6"/>
    <w:rPr>
      <w:rFonts w:ascii="Calibri" w:eastAsia="Calibri" w:hAnsi="Calibri" w:cs="Times New Roman"/>
      <w:lang w:eastAsia="zh-CN"/>
    </w:rPr>
  </w:style>
  <w:style w:type="paragraph" w:styleId="Footer">
    <w:name w:val="footer"/>
    <w:basedOn w:val="Normal"/>
    <w:link w:val="FooterChar"/>
    <w:uiPriority w:val="99"/>
    <w:unhideWhenUsed/>
    <w:rsid w:val="00A920D6"/>
    <w:pPr>
      <w:tabs>
        <w:tab w:val="center" w:pos="4680"/>
        <w:tab w:val="right" w:pos="9360"/>
      </w:tabs>
      <w:spacing w:line="240" w:lineRule="auto"/>
    </w:pPr>
  </w:style>
  <w:style w:type="character" w:customStyle="1" w:styleId="FooterChar">
    <w:name w:val="Footer Char"/>
    <w:basedOn w:val="DefaultParagraphFont"/>
    <w:link w:val="Footer"/>
    <w:uiPriority w:val="99"/>
    <w:rsid w:val="00A920D6"/>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98B4-3F1E-49B3-B156-EEC5E0EF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Mindy - NRCS, Richmond, IN</dc:creator>
  <cp:keywords/>
  <dc:description/>
  <cp:lastModifiedBy>Jordan, Mindy - NRCS, Richmond, IN</cp:lastModifiedBy>
  <cp:revision>13</cp:revision>
  <cp:lastPrinted>2017-05-26T17:15:00Z</cp:lastPrinted>
  <dcterms:created xsi:type="dcterms:W3CDTF">2017-05-22T13:56:00Z</dcterms:created>
  <dcterms:modified xsi:type="dcterms:W3CDTF">2017-05-30T16:53:00Z</dcterms:modified>
</cp:coreProperties>
</file>